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38" w:rsidRPr="006B3A51" w:rsidRDefault="002A6338" w:rsidP="002A6338">
      <w:pPr>
        <w:jc w:val="center"/>
        <w:rPr>
          <w:rFonts w:ascii="Palatino Linotype" w:hAnsi="Palatino Linotype"/>
          <w:b/>
        </w:rPr>
      </w:pPr>
      <w:r w:rsidRPr="006B3A51">
        <w:rPr>
          <w:rFonts w:ascii="Palatino Linotype" w:hAnsi="Palatino Linotype"/>
          <w:b/>
        </w:rPr>
        <w:t xml:space="preserve">Quarterly Report, </w:t>
      </w:r>
      <w:r w:rsidR="00446AA5" w:rsidRPr="006B3A51">
        <w:rPr>
          <w:rFonts w:ascii="Palatino Linotype" w:hAnsi="Palatino Linotype"/>
          <w:b/>
        </w:rPr>
        <w:t>April 1 – June 30</w:t>
      </w:r>
      <w:r w:rsidRPr="006B3A51">
        <w:rPr>
          <w:rFonts w:ascii="Palatino Linotype" w:hAnsi="Palatino Linotype"/>
          <w:b/>
        </w:rPr>
        <w:t>, 2014</w:t>
      </w:r>
    </w:p>
    <w:p w:rsidR="002A6338" w:rsidRPr="006B3A51" w:rsidRDefault="002A6338" w:rsidP="002A6338">
      <w:pPr>
        <w:jc w:val="center"/>
        <w:rPr>
          <w:rFonts w:ascii="Palatino Linotype" w:hAnsi="Palatino Linotype"/>
          <w:b/>
        </w:rPr>
      </w:pPr>
      <w:r w:rsidRPr="006B3A51">
        <w:rPr>
          <w:rFonts w:ascii="Palatino Linotype" w:hAnsi="Palatino Linotype"/>
          <w:b/>
        </w:rPr>
        <w:t>Toward Right Relationship Project</w:t>
      </w:r>
      <w:r w:rsidR="00931D4A" w:rsidRPr="006B3A51">
        <w:rPr>
          <w:rFonts w:ascii="Palatino Linotype" w:hAnsi="Palatino Linotype"/>
          <w:b/>
        </w:rPr>
        <w:t xml:space="preserve"> (TRR)</w:t>
      </w:r>
    </w:p>
    <w:p w:rsidR="002A6338" w:rsidRPr="006B3A51" w:rsidRDefault="002A6338" w:rsidP="002A6338">
      <w:pPr>
        <w:jc w:val="center"/>
        <w:rPr>
          <w:rFonts w:ascii="Palatino Linotype" w:hAnsi="Palatino Linotype"/>
        </w:rPr>
      </w:pPr>
      <w:r w:rsidRPr="006B3A51">
        <w:rPr>
          <w:rFonts w:ascii="Palatino Linotype" w:hAnsi="Palatino Linotype"/>
          <w:b/>
        </w:rPr>
        <w:t>Boulder Friends Meeting</w:t>
      </w:r>
    </w:p>
    <w:p w:rsidR="002A6338" w:rsidRPr="006B3A51" w:rsidRDefault="002A6338" w:rsidP="002A6338">
      <w:pPr>
        <w:jc w:val="center"/>
        <w:rPr>
          <w:rFonts w:ascii="Palatino Linotype" w:hAnsi="Palatino Linotype"/>
        </w:rPr>
      </w:pPr>
      <w:r w:rsidRPr="006B3A51">
        <w:rPr>
          <w:rFonts w:ascii="Palatino Linotype" w:hAnsi="Palatino Linotype"/>
        </w:rPr>
        <w:t>Submitted by project director Paula Palmer</w:t>
      </w:r>
    </w:p>
    <w:p w:rsidR="002A6338" w:rsidRDefault="00446AA5" w:rsidP="002A6338">
      <w:pPr>
        <w:jc w:val="center"/>
        <w:rPr>
          <w:rFonts w:ascii="Palatino Linotype" w:hAnsi="Palatino Linotype"/>
        </w:rPr>
      </w:pPr>
      <w:r w:rsidRPr="006B3A51">
        <w:rPr>
          <w:rFonts w:ascii="Palatino Linotype" w:hAnsi="Palatino Linotype"/>
        </w:rPr>
        <w:t>July 9</w:t>
      </w:r>
      <w:r w:rsidR="002A6338" w:rsidRPr="006B3A51">
        <w:rPr>
          <w:rFonts w:ascii="Palatino Linotype" w:hAnsi="Palatino Linotype"/>
        </w:rPr>
        <w:t>, 2014</w:t>
      </w:r>
    </w:p>
    <w:p w:rsidR="00B21D08" w:rsidRDefault="00B21D08" w:rsidP="002A6338">
      <w:pPr>
        <w:jc w:val="center"/>
        <w:rPr>
          <w:rFonts w:ascii="Palatino Linotype" w:hAnsi="Palatino Linotype"/>
        </w:rPr>
      </w:pPr>
    </w:p>
    <w:p w:rsidR="00B21D08" w:rsidRPr="006B3A51" w:rsidRDefault="00B21D08" w:rsidP="002A6338">
      <w:pPr>
        <w:jc w:val="center"/>
        <w:rPr>
          <w:rFonts w:ascii="Palatino Linotype" w:hAnsi="Palatino Linotype"/>
        </w:rPr>
      </w:pPr>
      <w:r>
        <w:rPr>
          <w:rFonts w:ascii="Palatino Linotype" w:hAnsi="Palatino Linotype"/>
        </w:rPr>
        <w:t>NOTE: All quarterly reports are posted at: boulderfriendsmeeting.org/</w:t>
      </w:r>
      <w:proofErr w:type="spellStart"/>
      <w:r>
        <w:rPr>
          <w:rFonts w:ascii="Palatino Linotype" w:hAnsi="Palatino Linotype"/>
        </w:rPr>
        <w:t>ipc</w:t>
      </w:r>
      <w:proofErr w:type="spellEnd"/>
      <w:r>
        <w:rPr>
          <w:rFonts w:ascii="Palatino Linotype" w:hAnsi="Palatino Linotype"/>
        </w:rPr>
        <w:t>-right-relationship</w:t>
      </w:r>
    </w:p>
    <w:p w:rsidR="002A6338" w:rsidRPr="006B3A51" w:rsidRDefault="002A6338" w:rsidP="002A6338">
      <w:pPr>
        <w:rPr>
          <w:rFonts w:ascii="Palatino Linotype" w:hAnsi="Palatino Linotype"/>
        </w:rPr>
      </w:pPr>
    </w:p>
    <w:p w:rsidR="009E797D" w:rsidRPr="006B3A51" w:rsidRDefault="009E797D" w:rsidP="002A6338">
      <w:pPr>
        <w:rPr>
          <w:rFonts w:ascii="Palatino Linotype" w:hAnsi="Palatino Linotype"/>
        </w:rPr>
      </w:pPr>
      <w:r w:rsidRPr="006B3A51">
        <w:rPr>
          <w:rFonts w:ascii="Palatino Linotype" w:hAnsi="Palatino Linotype"/>
        </w:rPr>
        <w:t xml:space="preserve">During the </w:t>
      </w:r>
      <w:r w:rsidR="00446AA5" w:rsidRPr="006B3A51">
        <w:rPr>
          <w:rFonts w:ascii="Palatino Linotype" w:hAnsi="Palatino Linotype"/>
        </w:rPr>
        <w:t>third</w:t>
      </w:r>
      <w:r w:rsidRPr="006B3A51">
        <w:rPr>
          <w:rFonts w:ascii="Palatino Linotype" w:hAnsi="Palatino Linotype"/>
        </w:rPr>
        <w:t xml:space="preserve"> quarter of the 2014 fiscal year, I continued to meet monthly with my Spiritual Care Committee and the Indigenous Peoples Concerns (IPC) Committee, and quarterly with the </w:t>
      </w:r>
      <w:r w:rsidR="00931D4A" w:rsidRPr="006B3A51">
        <w:rPr>
          <w:rFonts w:ascii="Palatino Linotype" w:hAnsi="Palatino Linotype"/>
        </w:rPr>
        <w:t>Toward Right Relationship (</w:t>
      </w:r>
      <w:r w:rsidRPr="006B3A51">
        <w:rPr>
          <w:rFonts w:ascii="Palatino Linotype" w:hAnsi="Palatino Linotype"/>
        </w:rPr>
        <w:t>TRR</w:t>
      </w:r>
      <w:r w:rsidR="00931D4A" w:rsidRPr="006B3A51">
        <w:rPr>
          <w:rFonts w:ascii="Palatino Linotype" w:hAnsi="Palatino Linotype"/>
        </w:rPr>
        <w:t>)</w:t>
      </w:r>
      <w:r w:rsidRPr="006B3A51">
        <w:rPr>
          <w:rFonts w:ascii="Palatino Linotype" w:hAnsi="Palatino Linotype"/>
        </w:rPr>
        <w:t xml:space="preserve"> Oversight Committee. </w:t>
      </w:r>
    </w:p>
    <w:p w:rsidR="009E797D" w:rsidRPr="006B3A51" w:rsidRDefault="009E797D" w:rsidP="002A6338">
      <w:pPr>
        <w:rPr>
          <w:rFonts w:ascii="Palatino Linotype" w:hAnsi="Palatino Linotype"/>
        </w:rPr>
      </w:pPr>
    </w:p>
    <w:p w:rsidR="005E31FA" w:rsidRPr="006B3A51" w:rsidRDefault="006158A4" w:rsidP="002A6338">
      <w:pPr>
        <w:rPr>
          <w:rFonts w:ascii="Palatino Linotype" w:hAnsi="Palatino Linotype"/>
        </w:rPr>
      </w:pPr>
      <w:r w:rsidRPr="006B3A51">
        <w:rPr>
          <w:rFonts w:ascii="Palatino Linotype" w:hAnsi="Palatino Linotype"/>
          <w:b/>
        </w:rPr>
        <w:t>The Spiritual Care Committee</w:t>
      </w:r>
      <w:r w:rsidRPr="006B3A51">
        <w:rPr>
          <w:rFonts w:ascii="Palatino Linotype" w:hAnsi="Palatino Linotype"/>
        </w:rPr>
        <w:t xml:space="preserve"> defined its role in a document called “Spiritual Care Committee on Behalf of Paula Palmer as She Carries out the Toward Right Relationship Ministry.” They submitted this document to Oversight and Membership.  The Committee offered helpful suggestions for staying healthy as I travel in this ministry.  </w:t>
      </w:r>
      <w:r w:rsidR="005E31FA" w:rsidRPr="006B3A51">
        <w:rPr>
          <w:rFonts w:ascii="Palatino Linotype" w:hAnsi="Palatino Linotype"/>
        </w:rPr>
        <w:t xml:space="preserve">They continued to hold me and all workshop participants in the Light during local presentations of the workshop (at St. John’s Episcopal Church and Boulder Meeting) and they arranged for Friends to hold me in the Light during presentations away from home (Colorado Springs Meeting, Ithaca NY Meeting, Syracuse NY, FGC Gathering).  The presence of a Friend holding us in the Light deepens the workshop experience for all and keeps me grounded in the spirit as I facilitate the exercise.  I am so grateful for this traditional Quaker practice and to the Spiritual Care committee for </w:t>
      </w:r>
      <w:r w:rsidR="003629EB" w:rsidRPr="006B3A51">
        <w:rPr>
          <w:rFonts w:ascii="Palatino Linotype" w:hAnsi="Palatino Linotype"/>
        </w:rPr>
        <w:t xml:space="preserve">their loving attention to my need for this spiritual grounding. </w:t>
      </w:r>
      <w:r w:rsidR="005E31FA" w:rsidRPr="006B3A51">
        <w:rPr>
          <w:rFonts w:ascii="Palatino Linotype" w:hAnsi="Palatino Linotype"/>
        </w:rPr>
        <w:t xml:space="preserve">The Spiritual Care Committee supported the IPC committee’s request to designate $17,500 of the meeting’s 2014 budget surplus funds to the TRR project. </w:t>
      </w:r>
    </w:p>
    <w:p w:rsidR="005E31FA" w:rsidRPr="006B3A51" w:rsidRDefault="005E31FA" w:rsidP="002A6338">
      <w:pPr>
        <w:rPr>
          <w:rFonts w:ascii="Palatino Linotype" w:hAnsi="Palatino Linotype"/>
        </w:rPr>
      </w:pPr>
    </w:p>
    <w:p w:rsidR="00CA11D4" w:rsidRDefault="00B21D08" w:rsidP="000B42A1">
      <w:pPr>
        <w:rPr>
          <w:rFonts w:ascii="Palatino Linotype" w:hAnsi="Palatino Linotype"/>
        </w:rPr>
      </w:pPr>
      <w:r>
        <w:rPr>
          <w:rFonts w:ascii="Palatino Linotype" w:hAnsi="Palatino Linotype"/>
        </w:rPr>
        <w:t xml:space="preserve">The </w:t>
      </w:r>
      <w:r w:rsidRPr="00B21D08">
        <w:rPr>
          <w:rFonts w:ascii="Palatino Linotype" w:hAnsi="Palatino Linotype"/>
          <w:b/>
        </w:rPr>
        <w:t xml:space="preserve">Indigenous Peoples Concerns </w:t>
      </w:r>
      <w:r>
        <w:rPr>
          <w:rFonts w:ascii="Palatino Linotype" w:hAnsi="Palatino Linotype"/>
          <w:b/>
        </w:rPr>
        <w:t>C</w:t>
      </w:r>
      <w:r w:rsidRPr="00B21D08">
        <w:rPr>
          <w:rFonts w:ascii="Palatino Linotype" w:hAnsi="Palatino Linotype"/>
          <w:b/>
        </w:rPr>
        <w:t>ommittee</w:t>
      </w:r>
      <w:r>
        <w:rPr>
          <w:rFonts w:ascii="Palatino Linotype" w:hAnsi="Palatino Linotype"/>
        </w:rPr>
        <w:t xml:space="preserve"> advises and assists the TRR project in many ways, and also carries out other projects. </w:t>
      </w:r>
      <w:r w:rsidRPr="006B3A51">
        <w:rPr>
          <w:rFonts w:ascii="Palatino Linotype" w:hAnsi="Palatino Linotype"/>
        </w:rPr>
        <w:t xml:space="preserve"> </w:t>
      </w:r>
      <w:r>
        <w:rPr>
          <w:rFonts w:ascii="Palatino Linotype" w:hAnsi="Palatino Linotype"/>
        </w:rPr>
        <w:t xml:space="preserve">IPC members </w:t>
      </w:r>
      <w:r w:rsidR="005E31FA" w:rsidRPr="006B3A51">
        <w:rPr>
          <w:rFonts w:ascii="Palatino Linotype" w:hAnsi="Palatino Linotype"/>
        </w:rPr>
        <w:t>facilitated two presentations of the TRR workshop at Intermountain Yearly Meeting at Ghost Ranch in June</w:t>
      </w:r>
      <w:r w:rsidR="003629EB" w:rsidRPr="006B3A51">
        <w:rPr>
          <w:rFonts w:ascii="Palatino Linotype" w:hAnsi="Palatino Linotype"/>
        </w:rPr>
        <w:t>, in my absence (I was in Philadelphia presenting the workshop at Friends Association on Higher Education and Friends Council on Education the same week)</w:t>
      </w:r>
      <w:r w:rsidR="005E31FA" w:rsidRPr="006B3A51">
        <w:rPr>
          <w:rFonts w:ascii="Palatino Linotype" w:hAnsi="Palatino Linotype"/>
        </w:rPr>
        <w:t xml:space="preserve">.  </w:t>
      </w:r>
      <w:r w:rsidR="003629EB" w:rsidRPr="006B3A51">
        <w:rPr>
          <w:rFonts w:ascii="Palatino Linotype" w:hAnsi="Palatino Linotype"/>
        </w:rPr>
        <w:t xml:space="preserve">Claire Sheridan has taken leadership among IPC committee members in facilitating the workshop, with the help of Marilyn Hayes, Craig </w:t>
      </w:r>
      <w:proofErr w:type="spellStart"/>
      <w:r w:rsidR="003629EB" w:rsidRPr="006B3A51">
        <w:rPr>
          <w:rFonts w:ascii="Palatino Linotype" w:hAnsi="Palatino Linotype"/>
        </w:rPr>
        <w:t>Hafner</w:t>
      </w:r>
      <w:proofErr w:type="spellEnd"/>
      <w:r w:rsidR="003629EB" w:rsidRPr="006B3A51">
        <w:rPr>
          <w:rFonts w:ascii="Palatino Linotype" w:hAnsi="Palatino Linotype"/>
        </w:rPr>
        <w:t xml:space="preserve">, Pat Kelley, Bruce </w:t>
      </w:r>
      <w:proofErr w:type="spellStart"/>
      <w:r w:rsidR="003629EB" w:rsidRPr="006B3A51">
        <w:rPr>
          <w:rFonts w:ascii="Palatino Linotype" w:hAnsi="Palatino Linotype"/>
        </w:rPr>
        <w:t>Thron</w:t>
      </w:r>
      <w:proofErr w:type="spellEnd"/>
      <w:r w:rsidR="003629EB" w:rsidRPr="006B3A51">
        <w:rPr>
          <w:rFonts w:ascii="Palatino Linotype" w:hAnsi="Palatino Linotype"/>
        </w:rPr>
        <w:t xml:space="preserve">-Weber, </w:t>
      </w:r>
      <w:r w:rsidR="000B42A1" w:rsidRPr="006B3A51">
        <w:rPr>
          <w:rFonts w:ascii="Palatino Linotype" w:hAnsi="Palatino Linotype"/>
        </w:rPr>
        <w:t xml:space="preserve">Kaye Edwards, Jane </w:t>
      </w:r>
      <w:proofErr w:type="spellStart"/>
      <w:r w:rsidR="000B42A1" w:rsidRPr="006B3A51">
        <w:rPr>
          <w:rFonts w:ascii="Palatino Linotype" w:hAnsi="Palatino Linotype"/>
        </w:rPr>
        <w:t>Westberg</w:t>
      </w:r>
      <w:proofErr w:type="spellEnd"/>
      <w:r w:rsidR="000B42A1" w:rsidRPr="006B3A51">
        <w:rPr>
          <w:rFonts w:ascii="Palatino Linotype" w:hAnsi="Palatino Linotype"/>
        </w:rPr>
        <w:t xml:space="preserve">, </w:t>
      </w:r>
      <w:r w:rsidR="00046115" w:rsidRPr="006B3A51">
        <w:rPr>
          <w:rFonts w:ascii="Palatino Linotype" w:hAnsi="Palatino Linotype"/>
        </w:rPr>
        <w:t xml:space="preserve">Dave </w:t>
      </w:r>
      <w:proofErr w:type="spellStart"/>
      <w:r w:rsidR="00046115" w:rsidRPr="006B3A51">
        <w:rPr>
          <w:rFonts w:ascii="Palatino Linotype" w:hAnsi="Palatino Linotype"/>
        </w:rPr>
        <w:t>Lohman</w:t>
      </w:r>
      <w:proofErr w:type="spellEnd"/>
      <w:r w:rsidR="00046115" w:rsidRPr="006B3A51">
        <w:rPr>
          <w:rFonts w:ascii="Palatino Linotype" w:hAnsi="Palatino Linotype"/>
        </w:rPr>
        <w:t xml:space="preserve">, </w:t>
      </w:r>
      <w:r w:rsidR="003629EB" w:rsidRPr="006B3A51">
        <w:rPr>
          <w:rFonts w:ascii="Palatino Linotype" w:hAnsi="Palatino Linotype"/>
        </w:rPr>
        <w:t>and Sunny Brown. Boulder Friends who are not committee members have been volunteering to help present the workshop, too.  This quarter they included Daniel Boo</w:t>
      </w:r>
      <w:r w:rsidR="00362531">
        <w:rPr>
          <w:rFonts w:ascii="Palatino Linotype" w:hAnsi="Palatino Linotype"/>
        </w:rPr>
        <w:t xml:space="preserve">th, Diane </w:t>
      </w:r>
      <w:proofErr w:type="spellStart"/>
      <w:r w:rsidR="00362531">
        <w:rPr>
          <w:rFonts w:ascii="Palatino Linotype" w:hAnsi="Palatino Linotype"/>
        </w:rPr>
        <w:t>Byington</w:t>
      </w:r>
      <w:proofErr w:type="spellEnd"/>
      <w:r w:rsidR="00362531">
        <w:rPr>
          <w:rFonts w:ascii="Palatino Linotype" w:hAnsi="Palatino Linotype"/>
        </w:rPr>
        <w:t xml:space="preserve">, Mary </w:t>
      </w:r>
      <w:proofErr w:type="spellStart"/>
      <w:r w:rsidR="00362531">
        <w:rPr>
          <w:rFonts w:ascii="Palatino Linotype" w:hAnsi="Palatino Linotype"/>
        </w:rPr>
        <w:t>Carhart</w:t>
      </w:r>
      <w:r w:rsidR="003629EB" w:rsidRPr="006B3A51">
        <w:rPr>
          <w:rFonts w:ascii="Palatino Linotype" w:hAnsi="Palatino Linotype"/>
        </w:rPr>
        <w:t>t</w:t>
      </w:r>
      <w:proofErr w:type="spellEnd"/>
      <w:r w:rsidR="003629EB" w:rsidRPr="006B3A51">
        <w:rPr>
          <w:rFonts w:ascii="Palatino Linotype" w:hAnsi="Palatino Linotype"/>
        </w:rPr>
        <w:t xml:space="preserve">, Bob </w:t>
      </w:r>
      <w:proofErr w:type="spellStart"/>
      <w:r w:rsidR="003629EB" w:rsidRPr="006B3A51">
        <w:rPr>
          <w:rFonts w:ascii="Palatino Linotype" w:hAnsi="Palatino Linotype"/>
        </w:rPr>
        <w:t>Atchley</w:t>
      </w:r>
      <w:proofErr w:type="spellEnd"/>
      <w:r w:rsidR="003629EB" w:rsidRPr="006B3A51">
        <w:rPr>
          <w:rFonts w:ascii="Palatino Linotype" w:hAnsi="Palatino Linotype"/>
        </w:rPr>
        <w:t xml:space="preserve">, Mary </w:t>
      </w:r>
      <w:proofErr w:type="spellStart"/>
      <w:r w:rsidR="003629EB" w:rsidRPr="006B3A51">
        <w:rPr>
          <w:rFonts w:ascii="Palatino Linotype" w:hAnsi="Palatino Linotype"/>
        </w:rPr>
        <w:t>Downton</w:t>
      </w:r>
      <w:proofErr w:type="spellEnd"/>
      <w:r w:rsidR="003629EB" w:rsidRPr="006B3A51">
        <w:rPr>
          <w:rFonts w:ascii="Palatino Linotype" w:hAnsi="Palatino Linotype"/>
        </w:rPr>
        <w:t xml:space="preserve">, and Uintah Shabazz.  </w:t>
      </w:r>
      <w:r w:rsidR="00931D4A" w:rsidRPr="006B3A51">
        <w:rPr>
          <w:rFonts w:ascii="Palatino Linotype" w:hAnsi="Palatino Linotype"/>
        </w:rPr>
        <w:t xml:space="preserve"> </w:t>
      </w:r>
    </w:p>
    <w:p w:rsidR="00CA11D4" w:rsidRDefault="00CA11D4" w:rsidP="000B42A1">
      <w:pPr>
        <w:rPr>
          <w:rFonts w:ascii="Palatino Linotype" w:hAnsi="Palatino Linotype"/>
        </w:rPr>
      </w:pPr>
    </w:p>
    <w:p w:rsidR="002A6338" w:rsidRPr="006B3A51" w:rsidRDefault="00CA11D4" w:rsidP="000B42A1">
      <w:pPr>
        <w:rPr>
          <w:rFonts w:ascii="Palatino Linotype" w:hAnsi="Palatino Linotype"/>
        </w:rPr>
      </w:pPr>
      <w:r>
        <w:rPr>
          <w:rFonts w:ascii="Palatino Linotype" w:hAnsi="Palatino Linotype"/>
        </w:rPr>
        <w:t xml:space="preserve">In February, </w:t>
      </w:r>
      <w:r w:rsidR="003629EB" w:rsidRPr="006B3A51">
        <w:rPr>
          <w:rFonts w:ascii="Palatino Linotype" w:hAnsi="Palatino Linotype"/>
        </w:rPr>
        <w:t xml:space="preserve">the IPC Committee requested that $17,500 of the meeting’s 2014 budget surplus funds be designated to the TRR project. </w:t>
      </w:r>
      <w:r w:rsidR="00B21D08">
        <w:rPr>
          <w:rFonts w:ascii="Palatino Linotype" w:hAnsi="Palatino Linotype"/>
        </w:rPr>
        <w:t xml:space="preserve"> </w:t>
      </w:r>
      <w:r>
        <w:rPr>
          <w:rFonts w:ascii="Palatino Linotype" w:hAnsi="Palatino Linotype"/>
        </w:rPr>
        <w:t>By</w:t>
      </w:r>
      <w:r w:rsidR="00C53BDA">
        <w:rPr>
          <w:rFonts w:ascii="Palatino Linotype" w:hAnsi="Palatino Linotype"/>
        </w:rPr>
        <w:t xml:space="preserve"> July, however, t</w:t>
      </w:r>
      <w:r w:rsidR="00C53BDA">
        <w:rPr>
          <w:rFonts w:ascii="Palatino Linotype" w:hAnsi="Palatino Linotype"/>
        </w:rPr>
        <w:t>hird quarter financial reports showed significant savings in travel expenses (thanks to donations of airline vouchers, frequent flyer miles, housing, and ground transportation) and increased donations from</w:t>
      </w:r>
      <w:r w:rsidR="00C53BDA">
        <w:rPr>
          <w:rFonts w:ascii="Palatino Linotype" w:hAnsi="Palatino Linotype"/>
        </w:rPr>
        <w:t xml:space="preserve"> meetings and</w:t>
      </w:r>
      <w:r w:rsidR="00C53BDA">
        <w:rPr>
          <w:rFonts w:ascii="Palatino Linotype" w:hAnsi="Palatino Linotype"/>
        </w:rPr>
        <w:t xml:space="preserve"> organizations</w:t>
      </w:r>
      <w:r w:rsidR="00C53BDA">
        <w:rPr>
          <w:rFonts w:ascii="Palatino Linotype" w:hAnsi="Palatino Linotype"/>
        </w:rPr>
        <w:t xml:space="preserve"> that hosted the workshops. In light of this, IPC withdrew its request for 2014 surplus funds beyond the $10,000 that the meeting designated to the TRR project at the May meeting for worship with a concern for business. </w:t>
      </w:r>
    </w:p>
    <w:p w:rsidR="00931D4A" w:rsidRPr="006B3A51" w:rsidRDefault="00931D4A" w:rsidP="00931D4A">
      <w:pPr>
        <w:rPr>
          <w:rFonts w:ascii="Palatino Linotype" w:hAnsi="Palatino Linotype"/>
        </w:rPr>
      </w:pPr>
    </w:p>
    <w:p w:rsidR="00931D4A" w:rsidRPr="0007693A" w:rsidRDefault="00931D4A" w:rsidP="00931D4A">
      <w:pPr>
        <w:rPr>
          <w:rFonts w:ascii="Palatino Linotype" w:hAnsi="Palatino Linotype"/>
        </w:rPr>
      </w:pPr>
      <w:r w:rsidRPr="0007693A">
        <w:rPr>
          <w:rFonts w:ascii="Palatino Linotype" w:hAnsi="Palatino Linotype"/>
        </w:rPr>
        <w:lastRenderedPageBreak/>
        <w:t xml:space="preserve">The </w:t>
      </w:r>
      <w:r w:rsidRPr="0007693A">
        <w:rPr>
          <w:rFonts w:ascii="Palatino Linotype" w:hAnsi="Palatino Linotype"/>
          <w:b/>
        </w:rPr>
        <w:t>TRR Oversight Committee</w:t>
      </w:r>
      <w:r w:rsidR="00F743EF" w:rsidRPr="0007693A">
        <w:rPr>
          <w:rFonts w:ascii="Palatino Linotype" w:hAnsi="Palatino Linotype"/>
          <w:b/>
        </w:rPr>
        <w:t xml:space="preserve"> </w:t>
      </w:r>
      <w:r w:rsidRPr="0007693A">
        <w:rPr>
          <w:rFonts w:ascii="Palatino Linotype" w:hAnsi="Palatino Linotype"/>
        </w:rPr>
        <w:t xml:space="preserve">reviewed monthly financial reports provided by me and the Meeting’s treasurer and bookkeeper.  Committee members </w:t>
      </w:r>
      <w:r w:rsidR="00F743EF" w:rsidRPr="0007693A">
        <w:rPr>
          <w:rFonts w:ascii="Palatino Linotype" w:hAnsi="Palatino Linotype"/>
        </w:rPr>
        <w:t>noted</w:t>
      </w:r>
      <w:r w:rsidRPr="0007693A">
        <w:rPr>
          <w:rFonts w:ascii="Palatino Linotype" w:hAnsi="Palatino Linotype"/>
        </w:rPr>
        <w:t xml:space="preserve"> that contributions from workshop participants and host organizations are covering the direct costs of travel and lodging for workshop presentations, but they are definitely not sufficient to meet the TRR project’s budget</w:t>
      </w:r>
      <w:r w:rsidR="002D7FD8" w:rsidRPr="0007693A">
        <w:rPr>
          <w:rFonts w:ascii="Palatino Linotype" w:hAnsi="Palatino Linotype"/>
        </w:rPr>
        <w:t xml:space="preserve">.  </w:t>
      </w:r>
      <w:r w:rsidR="00C53BDA">
        <w:rPr>
          <w:rFonts w:ascii="Palatino Linotype" w:hAnsi="Palatino Linotype"/>
        </w:rPr>
        <w:t xml:space="preserve">For this reason, </w:t>
      </w:r>
      <w:r w:rsidR="00F743EF" w:rsidRPr="0007693A">
        <w:rPr>
          <w:rFonts w:ascii="Palatino Linotype" w:hAnsi="Palatino Linotype"/>
        </w:rPr>
        <w:t>the Oversight Committee</w:t>
      </w:r>
      <w:r w:rsidR="00B34519" w:rsidRPr="0007693A">
        <w:rPr>
          <w:rFonts w:ascii="Palatino Linotype" w:hAnsi="Palatino Linotype"/>
        </w:rPr>
        <w:t xml:space="preserve"> supported IPC’s request to Meeting that </w:t>
      </w:r>
      <w:r w:rsidR="00F743EF" w:rsidRPr="0007693A">
        <w:rPr>
          <w:rFonts w:ascii="Palatino Linotype" w:hAnsi="Palatino Linotype"/>
        </w:rPr>
        <w:t xml:space="preserve">$17,500 of </w:t>
      </w:r>
      <w:r w:rsidR="00B34519" w:rsidRPr="0007693A">
        <w:rPr>
          <w:rFonts w:ascii="Palatino Linotype" w:hAnsi="Palatino Linotype"/>
        </w:rPr>
        <w:t xml:space="preserve">the 2014 budget surplus fund should be designated to the TRR ministry.  </w:t>
      </w:r>
      <w:r w:rsidR="00CA11D4">
        <w:rPr>
          <w:rFonts w:ascii="Palatino Linotype" w:hAnsi="Palatino Linotype"/>
        </w:rPr>
        <w:t>After reviewing the third quarter financial report, t</w:t>
      </w:r>
      <w:r w:rsidR="00C53BDA">
        <w:rPr>
          <w:rFonts w:ascii="Palatino Linotype" w:hAnsi="Palatino Linotype"/>
        </w:rPr>
        <w:t xml:space="preserve">he Oversight Committee concurred with IPC that it would not be necessary to ask meeting for 2014 surplus funds beyond the $10,000 designated in May. </w:t>
      </w:r>
    </w:p>
    <w:p w:rsidR="0007693A" w:rsidRDefault="0007693A" w:rsidP="00931D4A">
      <w:pPr>
        <w:rPr>
          <w:rFonts w:ascii="Palatino Linotype" w:hAnsi="Palatino Linotype"/>
          <w:b/>
        </w:rPr>
      </w:pPr>
    </w:p>
    <w:tbl>
      <w:tblPr>
        <w:tblW w:w="10188" w:type="dxa"/>
        <w:tblInd w:w="108" w:type="dxa"/>
        <w:tblLook w:val="04A0" w:firstRow="1" w:lastRow="0" w:firstColumn="1" w:lastColumn="0" w:noHBand="0" w:noVBand="1"/>
      </w:tblPr>
      <w:tblGrid>
        <w:gridCol w:w="10188"/>
      </w:tblGrid>
      <w:tr w:rsidR="0093757B" w:rsidRPr="0093757B" w:rsidTr="00341197">
        <w:trPr>
          <w:trHeight w:val="317"/>
        </w:trPr>
        <w:tc>
          <w:tcPr>
            <w:tcW w:w="10188" w:type="dxa"/>
            <w:tcBorders>
              <w:top w:val="nil"/>
              <w:left w:val="nil"/>
              <w:bottom w:val="nil"/>
              <w:right w:val="nil"/>
            </w:tcBorders>
            <w:shd w:val="clear" w:color="auto" w:fill="auto"/>
            <w:noWrap/>
            <w:vAlign w:val="bottom"/>
          </w:tcPr>
          <w:p w:rsidR="00E637B8" w:rsidRDefault="00E637B8" w:rsidP="00426CA7">
            <w:pPr>
              <w:rPr>
                <w:rFonts w:ascii="Palatino Linotype" w:hAnsi="Palatino Linotype"/>
                <w:b/>
              </w:rPr>
            </w:pPr>
            <w:r>
              <w:rPr>
                <w:rFonts w:ascii="Palatino Linotype" w:hAnsi="Palatino Linotype"/>
                <w:b/>
              </w:rPr>
              <w:t xml:space="preserve">Truth, Reconciliation, and </w:t>
            </w:r>
            <w:r w:rsidRPr="00E637B8">
              <w:rPr>
                <w:rFonts w:ascii="Palatino Linotype" w:hAnsi="Palatino Linotype"/>
                <w:b/>
              </w:rPr>
              <w:t xml:space="preserve"> Healing</w:t>
            </w:r>
          </w:p>
          <w:p w:rsidR="00654DCB" w:rsidRDefault="00050A7D" w:rsidP="00426CA7">
            <w:pPr>
              <w:rPr>
                <w:rFonts w:ascii="Palatino Linotype" w:hAnsi="Palatino Linotype"/>
              </w:rPr>
            </w:pPr>
            <w:r>
              <w:rPr>
                <w:rFonts w:ascii="Palatino Linotype" w:hAnsi="Palatino Linotype"/>
              </w:rPr>
              <w:t xml:space="preserve">In the course of carrying out this ministry, my conversations with Friends, </w:t>
            </w:r>
            <w:r w:rsidR="00CA11D4">
              <w:rPr>
                <w:rFonts w:ascii="Palatino Linotype" w:hAnsi="Palatino Linotype"/>
              </w:rPr>
              <w:t>Quaker</w:t>
            </w:r>
            <w:r>
              <w:rPr>
                <w:rFonts w:ascii="Palatino Linotype" w:hAnsi="Palatino Linotype"/>
              </w:rPr>
              <w:t xml:space="preserve"> organizations, and Native leaders revolve around the question, How can the wounds of 500 years of colonization be healed? I am hearing very similar approaches to this question from Friends and Native people. </w:t>
            </w:r>
          </w:p>
          <w:p w:rsidR="00654DCB" w:rsidRDefault="00654DCB" w:rsidP="00426CA7">
            <w:pPr>
              <w:rPr>
                <w:rFonts w:ascii="Palatino Linotype" w:hAnsi="Palatino Linotype"/>
              </w:rPr>
            </w:pPr>
          </w:p>
          <w:p w:rsidR="00654DCB" w:rsidRDefault="00050A7D" w:rsidP="00426CA7">
            <w:pPr>
              <w:rPr>
                <w:rFonts w:ascii="Palatino Linotype" w:hAnsi="Palatino Linotype"/>
              </w:rPr>
            </w:pPr>
            <w:r>
              <w:rPr>
                <w:rFonts w:ascii="Palatino Linotype" w:hAnsi="Palatino Linotype"/>
              </w:rPr>
              <w:t xml:space="preserve">Since last Fall, I’ve been framing the Toward Right Relationship workshop in the </w:t>
            </w:r>
            <w:r w:rsidR="00CA25BC">
              <w:rPr>
                <w:rFonts w:ascii="Palatino Linotype" w:hAnsi="Palatino Linotype"/>
              </w:rPr>
              <w:t>“</w:t>
            </w:r>
            <w:r>
              <w:rPr>
                <w:rFonts w:ascii="Palatino Linotype" w:hAnsi="Palatino Linotype"/>
              </w:rPr>
              <w:t>Five Steps to Healing</w:t>
            </w:r>
            <w:r w:rsidR="00CA25BC">
              <w:rPr>
                <w:rFonts w:ascii="Palatino Linotype" w:hAnsi="Palatino Linotype"/>
              </w:rPr>
              <w:t>”</w:t>
            </w:r>
            <w:r>
              <w:rPr>
                <w:rFonts w:ascii="Palatino Linotype" w:hAnsi="Palatino Linotype"/>
              </w:rPr>
              <w:t xml:space="preserve"> laid out by the Pawnee attorney Walter Echo-Hawk in his book, </w:t>
            </w:r>
            <w:r w:rsidRPr="00050A7D">
              <w:rPr>
                <w:rFonts w:ascii="Palatino Linotype" w:hAnsi="Palatino Linotype"/>
                <w:i/>
              </w:rPr>
              <w:t>In the Light of Justice</w:t>
            </w:r>
            <w:r>
              <w:rPr>
                <w:rFonts w:ascii="Palatino Linotype" w:hAnsi="Palatino Linotype"/>
              </w:rPr>
              <w:t xml:space="preserve">. </w:t>
            </w:r>
            <w:r w:rsidR="00CA25BC">
              <w:rPr>
                <w:rFonts w:ascii="Palatino Linotype" w:hAnsi="Palatino Linotype"/>
              </w:rPr>
              <w:t xml:space="preserve"> Echo-Hawk describes the ways both Native people and people of European descent</w:t>
            </w:r>
            <w:r w:rsidR="00654DCB">
              <w:rPr>
                <w:rFonts w:ascii="Palatino Linotype" w:hAnsi="Palatino Linotype"/>
              </w:rPr>
              <w:t xml:space="preserve"> continue to</w:t>
            </w:r>
            <w:r w:rsidR="00CA25BC">
              <w:rPr>
                <w:rFonts w:ascii="Palatino Linotype" w:hAnsi="Palatino Linotype"/>
              </w:rPr>
              <w:t xml:space="preserve"> suffer the wounds of colonization</w:t>
            </w:r>
            <w:r w:rsidR="00654DCB">
              <w:rPr>
                <w:rFonts w:ascii="Palatino Linotype" w:hAnsi="Palatino Linotype"/>
              </w:rPr>
              <w:t>,</w:t>
            </w:r>
            <w:r w:rsidR="00CA25BC">
              <w:rPr>
                <w:rFonts w:ascii="Palatino Linotype" w:hAnsi="Palatino Linotype"/>
              </w:rPr>
              <w:t xml:space="preserve"> and how we all stand to benefit from undertaking a healing process</w:t>
            </w:r>
            <w:r w:rsidR="00CA11D4">
              <w:rPr>
                <w:rFonts w:ascii="Palatino Linotype" w:hAnsi="Palatino Linotype"/>
              </w:rPr>
              <w:t xml:space="preserve"> together</w:t>
            </w:r>
            <w:r w:rsidR="00CA25BC">
              <w:rPr>
                <w:rFonts w:ascii="Palatino Linotype" w:hAnsi="Palatino Linotype"/>
              </w:rPr>
              <w:t xml:space="preserve">. The first step in this process is: </w:t>
            </w:r>
            <w:r w:rsidR="00CA11D4">
              <w:rPr>
                <w:rFonts w:ascii="Palatino Linotype" w:hAnsi="Palatino Linotype"/>
              </w:rPr>
              <w:t xml:space="preserve"> </w:t>
            </w:r>
            <w:r w:rsidR="00CA25BC">
              <w:rPr>
                <w:rFonts w:ascii="Palatino Linotype" w:hAnsi="Palatino Linotype"/>
              </w:rPr>
              <w:t xml:space="preserve">Recognize the harm that has been done.  </w:t>
            </w:r>
            <w:r w:rsidR="00654DCB">
              <w:rPr>
                <w:rFonts w:ascii="Palatino Linotype" w:hAnsi="Palatino Linotype"/>
              </w:rPr>
              <w:t xml:space="preserve">This is the truth-telling part of any truth and reconciliation process, and it </w:t>
            </w:r>
            <w:r w:rsidR="00CA25BC">
              <w:rPr>
                <w:rFonts w:ascii="Palatino Linotype" w:hAnsi="Palatino Linotype"/>
              </w:rPr>
              <w:t xml:space="preserve">is the </w:t>
            </w:r>
            <w:r w:rsidR="00654DCB">
              <w:rPr>
                <w:rFonts w:ascii="Palatino Linotype" w:hAnsi="Palatino Linotype"/>
              </w:rPr>
              <w:t>work we begin</w:t>
            </w:r>
            <w:r w:rsidR="00CA25BC">
              <w:rPr>
                <w:rFonts w:ascii="Palatino Linotype" w:hAnsi="Palatino Linotype"/>
              </w:rPr>
              <w:t xml:space="preserve"> in the TRR workshop.  From there, we can set our sights on the next steps, which are: (2) Make a complete and sincere apology and ask for forgiveness; (3) Accept the apology and forgive; (4) Decide what needs to be done to make things right; and (5) Do those things and experience the benefits of healing.</w:t>
            </w:r>
            <w:r w:rsidR="00654DCB">
              <w:rPr>
                <w:rFonts w:ascii="Palatino Linotype" w:hAnsi="Palatino Linotype"/>
              </w:rPr>
              <w:t xml:space="preserve"> Echo-Hawk says he drew on all the world’s spiritual/wisdom traditions to define these 5 steps, and I think they are very familiar to Christians. </w:t>
            </w:r>
            <w:r w:rsidR="00CA11D4">
              <w:rPr>
                <w:rFonts w:ascii="Palatino Linotype" w:hAnsi="Palatino Linotype"/>
              </w:rPr>
              <w:t xml:space="preserve">I wrote about this in my article in the Jan/Feb issue of </w:t>
            </w:r>
            <w:r w:rsidR="00CA11D4" w:rsidRPr="00CA11D4">
              <w:rPr>
                <w:rFonts w:ascii="Palatino Linotype" w:hAnsi="Palatino Linotype"/>
                <w:i/>
              </w:rPr>
              <w:t>Western Friend</w:t>
            </w:r>
            <w:r w:rsidR="00CA11D4">
              <w:rPr>
                <w:rFonts w:ascii="Palatino Linotype" w:hAnsi="Palatino Linotype"/>
              </w:rPr>
              <w:t xml:space="preserve"> (posted at boulderfriendsmeeting.org/</w:t>
            </w:r>
            <w:proofErr w:type="spellStart"/>
            <w:r w:rsidR="00CA11D4">
              <w:rPr>
                <w:rFonts w:ascii="Palatino Linotype" w:hAnsi="Palatino Linotype"/>
              </w:rPr>
              <w:t>ipc</w:t>
            </w:r>
            <w:proofErr w:type="spellEnd"/>
            <w:r w:rsidR="00CA11D4">
              <w:rPr>
                <w:rFonts w:ascii="Palatino Linotype" w:hAnsi="Palatino Linotype"/>
              </w:rPr>
              <w:t>-right-relationship).</w:t>
            </w:r>
          </w:p>
          <w:p w:rsidR="00654DCB" w:rsidRDefault="00654DCB" w:rsidP="00426CA7">
            <w:pPr>
              <w:rPr>
                <w:rFonts w:ascii="Palatino Linotype" w:hAnsi="Palatino Linotype"/>
              </w:rPr>
            </w:pPr>
          </w:p>
          <w:p w:rsidR="00E637B8" w:rsidRDefault="00050A7D" w:rsidP="00426CA7">
            <w:pPr>
              <w:rPr>
                <w:rFonts w:ascii="Palatino Linotype" w:hAnsi="Palatino Linotype"/>
              </w:rPr>
            </w:pPr>
            <w:r>
              <w:rPr>
                <w:rFonts w:ascii="Palatino Linotype" w:hAnsi="Palatino Linotype"/>
              </w:rPr>
              <w:t>In</w:t>
            </w:r>
            <w:r w:rsidR="00C61F9B">
              <w:rPr>
                <w:rFonts w:ascii="Palatino Linotype" w:hAnsi="Palatino Linotype"/>
              </w:rPr>
              <w:t xml:space="preserve"> my</w:t>
            </w:r>
            <w:r>
              <w:rPr>
                <w:rFonts w:ascii="Palatino Linotype" w:hAnsi="Palatino Linotype"/>
              </w:rPr>
              <w:t xml:space="preserve"> meetings with AFSC staff in March and June, I learned that </w:t>
            </w:r>
            <w:r w:rsidR="00654DCB">
              <w:rPr>
                <w:rFonts w:ascii="Palatino Linotype" w:hAnsi="Palatino Linotype"/>
              </w:rPr>
              <w:t>AFSC</w:t>
            </w:r>
            <w:r>
              <w:rPr>
                <w:rFonts w:ascii="Palatino Linotype" w:hAnsi="Palatino Linotype"/>
              </w:rPr>
              <w:t xml:space="preserve"> had </w:t>
            </w:r>
            <w:r w:rsidR="00C61F9B">
              <w:rPr>
                <w:rFonts w:ascii="Palatino Linotype" w:hAnsi="Palatino Linotype"/>
              </w:rPr>
              <w:t xml:space="preserve">recently </w:t>
            </w:r>
            <w:r>
              <w:rPr>
                <w:rFonts w:ascii="Palatino Linotype" w:hAnsi="Palatino Linotype"/>
              </w:rPr>
              <w:t>brought Walter Echo-H</w:t>
            </w:r>
            <w:r w:rsidR="00CA25BC">
              <w:rPr>
                <w:rFonts w:ascii="Palatino Linotype" w:hAnsi="Palatino Linotype"/>
              </w:rPr>
              <w:t xml:space="preserve">awk to Maine as a consultant. AFSC is implementing Echo-Hawk’s Five Steps to Healing in their truth and reconciliation work with the </w:t>
            </w:r>
            <w:proofErr w:type="spellStart"/>
            <w:r w:rsidR="00CA25BC">
              <w:rPr>
                <w:rFonts w:ascii="Palatino Linotype" w:hAnsi="Palatino Linotype"/>
              </w:rPr>
              <w:t>Wabanaki</w:t>
            </w:r>
            <w:proofErr w:type="spellEnd"/>
            <w:r w:rsidR="00CA25BC">
              <w:rPr>
                <w:rFonts w:ascii="Palatino Linotype" w:hAnsi="Palatino Linotype"/>
              </w:rPr>
              <w:t xml:space="preserve"> people and the state’s child welfare division</w:t>
            </w:r>
            <w:r w:rsidR="00654DCB">
              <w:rPr>
                <w:rFonts w:ascii="Palatino Linotype" w:hAnsi="Palatino Linotype"/>
              </w:rPr>
              <w:t xml:space="preserve">. They are using it also in their healing work in Burundi and other countries fractured by racial and ethnic violence.  </w:t>
            </w:r>
            <w:r w:rsidR="00CA11D4">
              <w:rPr>
                <w:rFonts w:ascii="Palatino Linotype" w:hAnsi="Palatino Linotype"/>
              </w:rPr>
              <w:t xml:space="preserve">It feels significant to me that both AFSC and I found our way to Walter Echo-Hawk and that we both are being guided by his wisdom. </w:t>
            </w:r>
          </w:p>
          <w:p w:rsidR="00C61F9B" w:rsidRDefault="00C61F9B" w:rsidP="00426CA7">
            <w:pPr>
              <w:rPr>
                <w:rFonts w:ascii="Palatino Linotype" w:hAnsi="Palatino Linotype"/>
              </w:rPr>
            </w:pPr>
          </w:p>
          <w:p w:rsidR="009C46D1" w:rsidRDefault="009C46D1" w:rsidP="00426CA7">
            <w:pPr>
              <w:rPr>
                <w:rFonts w:ascii="Palatino Linotype" w:hAnsi="Palatino Linotype"/>
              </w:rPr>
            </w:pPr>
            <w:r>
              <w:rPr>
                <w:rFonts w:ascii="Palatino Linotype" w:hAnsi="Palatino Linotype"/>
              </w:rPr>
              <w:t>C</w:t>
            </w:r>
            <w:r w:rsidR="00C61F9B">
              <w:rPr>
                <w:rFonts w:ascii="Palatino Linotype" w:hAnsi="Palatino Linotype"/>
              </w:rPr>
              <w:t xml:space="preserve">an Friends and Native people share our common understandings of the healing process and undertake this work together?  This is the question that </w:t>
            </w:r>
            <w:r w:rsidR="00CA11D4">
              <w:rPr>
                <w:rFonts w:ascii="Palatino Linotype" w:hAnsi="Palatino Linotype"/>
              </w:rPr>
              <w:t>we are exploring</w:t>
            </w:r>
            <w:r w:rsidR="00C61F9B">
              <w:rPr>
                <w:rFonts w:ascii="Palatino Linotype" w:hAnsi="Palatino Linotype"/>
              </w:rPr>
              <w:t xml:space="preserve"> in the TRR project. </w:t>
            </w:r>
            <w:r>
              <w:rPr>
                <w:rFonts w:ascii="Palatino Linotype" w:hAnsi="Palatino Linotype"/>
              </w:rPr>
              <w:t xml:space="preserve"> I am hearing it echoed by both Friends and Native people, and this </w:t>
            </w:r>
            <w:r w:rsidR="00CA11D4">
              <w:rPr>
                <w:rFonts w:ascii="Palatino Linotype" w:hAnsi="Palatino Linotype"/>
              </w:rPr>
              <w:t>feels very hopeful</w:t>
            </w:r>
            <w:r>
              <w:rPr>
                <w:rFonts w:ascii="Palatino Linotype" w:hAnsi="Palatino Linotype"/>
              </w:rPr>
              <w:t>.</w:t>
            </w:r>
          </w:p>
          <w:p w:rsidR="009C46D1" w:rsidRDefault="009C46D1" w:rsidP="00426CA7">
            <w:pPr>
              <w:rPr>
                <w:rFonts w:ascii="Palatino Linotype" w:hAnsi="Palatino Linotype"/>
              </w:rPr>
            </w:pPr>
          </w:p>
          <w:p w:rsidR="009C46D1" w:rsidRDefault="009C46D1" w:rsidP="00426CA7">
            <w:pPr>
              <w:rPr>
                <w:rFonts w:ascii="Palatino Linotype" w:hAnsi="Palatino Linotype"/>
                <w:b/>
              </w:rPr>
            </w:pPr>
            <w:r w:rsidRPr="009C46D1">
              <w:rPr>
                <w:rFonts w:ascii="Palatino Linotype" w:hAnsi="Palatino Linotype"/>
                <w:b/>
              </w:rPr>
              <w:t>TRR Project Evaluation</w:t>
            </w:r>
          </w:p>
          <w:p w:rsidR="009C46D1" w:rsidRDefault="009C46D1" w:rsidP="00426CA7">
            <w:pPr>
              <w:rPr>
                <w:rFonts w:ascii="Palatino Linotype" w:hAnsi="Palatino Linotype"/>
              </w:rPr>
            </w:pPr>
            <w:r>
              <w:rPr>
                <w:rFonts w:ascii="Palatino Linotype" w:hAnsi="Palatino Linotype"/>
              </w:rPr>
              <w:t xml:space="preserve">Over 1600 people have now participated in the </w:t>
            </w:r>
            <w:r w:rsidR="00C957A4">
              <w:rPr>
                <w:rFonts w:ascii="Palatino Linotype" w:hAnsi="Palatino Linotype"/>
              </w:rPr>
              <w:t xml:space="preserve">TRR workshops, in ten states.  </w:t>
            </w:r>
            <w:r w:rsidR="007E41CF">
              <w:rPr>
                <w:rFonts w:ascii="Palatino Linotype" w:hAnsi="Palatino Linotype"/>
              </w:rPr>
              <w:t xml:space="preserve">Almost all </w:t>
            </w:r>
            <w:r w:rsidR="00C957A4">
              <w:rPr>
                <w:rFonts w:ascii="Palatino Linotype" w:hAnsi="Palatino Linotype"/>
              </w:rPr>
              <w:t>of them fill out the evaluation forms we give them at the close of the workshop.</w:t>
            </w:r>
            <w:r w:rsidR="007E41CF">
              <w:rPr>
                <w:rFonts w:ascii="Palatino Linotype" w:hAnsi="Palatino Linotype"/>
              </w:rPr>
              <w:t xml:space="preserve"> They indicate ways they would like to follow up (by recommending the workshop or hosting another workshop presentation, by being trained to facilitate the workshop, by offering financial support, etc.).  I</w:t>
            </w:r>
            <w:r w:rsidR="00C957A4">
              <w:rPr>
                <w:rFonts w:ascii="Palatino Linotype" w:hAnsi="Palatino Linotype"/>
              </w:rPr>
              <w:t xml:space="preserve"> haven’t quantified </w:t>
            </w:r>
            <w:r w:rsidR="007E41CF">
              <w:rPr>
                <w:rFonts w:ascii="Palatino Linotype" w:hAnsi="Palatino Linotype"/>
              </w:rPr>
              <w:t xml:space="preserve">all </w:t>
            </w:r>
            <w:r w:rsidR="007E41CF">
              <w:rPr>
                <w:rFonts w:ascii="Palatino Linotype" w:hAnsi="Palatino Linotype"/>
              </w:rPr>
              <w:lastRenderedPageBreak/>
              <w:t>t</w:t>
            </w:r>
            <w:r w:rsidR="00C957A4">
              <w:rPr>
                <w:rFonts w:ascii="Palatino Linotype" w:hAnsi="Palatino Linotype"/>
              </w:rPr>
              <w:t>he</w:t>
            </w:r>
            <w:r w:rsidR="00B26219">
              <w:rPr>
                <w:rFonts w:ascii="Palatino Linotype" w:hAnsi="Palatino Linotype"/>
              </w:rPr>
              <w:t>ir</w:t>
            </w:r>
            <w:r w:rsidR="00C957A4">
              <w:rPr>
                <w:rFonts w:ascii="Palatino Linotype" w:hAnsi="Palatino Linotype"/>
              </w:rPr>
              <w:t xml:space="preserve"> responses, but </w:t>
            </w:r>
            <w:r w:rsidR="007E41CF">
              <w:rPr>
                <w:rFonts w:ascii="Palatino Linotype" w:hAnsi="Palatino Linotype"/>
              </w:rPr>
              <w:t xml:space="preserve">the </w:t>
            </w:r>
            <w:r w:rsidR="00C957A4">
              <w:rPr>
                <w:rFonts w:ascii="Palatino Linotype" w:hAnsi="Palatino Linotype"/>
              </w:rPr>
              <w:t xml:space="preserve">most common </w:t>
            </w:r>
            <w:r w:rsidR="007E41CF">
              <w:rPr>
                <w:rFonts w:ascii="Palatino Linotype" w:hAnsi="Palatino Linotype"/>
              </w:rPr>
              <w:t>statements</w:t>
            </w:r>
            <w:r w:rsidR="00C957A4">
              <w:rPr>
                <w:rFonts w:ascii="Palatino Linotype" w:hAnsi="Palatino Linotype"/>
              </w:rPr>
              <w:t xml:space="preserve"> are these:</w:t>
            </w:r>
          </w:p>
          <w:p w:rsidR="00C957A4" w:rsidRDefault="00C957A4" w:rsidP="00426CA7">
            <w:pPr>
              <w:rPr>
                <w:rFonts w:ascii="Palatino Linotype" w:hAnsi="Palatino Linotype"/>
              </w:rPr>
            </w:pPr>
          </w:p>
          <w:p w:rsidR="00C957A4" w:rsidRDefault="008032C3" w:rsidP="00426CA7">
            <w:pPr>
              <w:rPr>
                <w:rFonts w:ascii="Palatino Linotype" w:hAnsi="Palatino Linotype"/>
              </w:rPr>
            </w:pPr>
            <w:r>
              <w:rPr>
                <w:rFonts w:ascii="Palatino Linotype" w:hAnsi="Palatino Linotype"/>
              </w:rPr>
              <w:t>What were the most meaningful aspects of the workshop</w:t>
            </w:r>
            <w:r w:rsidR="00C957A4">
              <w:rPr>
                <w:rFonts w:ascii="Palatino Linotype" w:hAnsi="Palatino Linotype"/>
              </w:rPr>
              <w:t>?</w:t>
            </w:r>
          </w:p>
          <w:p w:rsidR="00C957A4" w:rsidRPr="008032C3" w:rsidRDefault="008032C3" w:rsidP="008032C3">
            <w:pPr>
              <w:pStyle w:val="ListParagraph"/>
              <w:numPr>
                <w:ilvl w:val="0"/>
                <w:numId w:val="3"/>
              </w:numPr>
              <w:rPr>
                <w:rFonts w:ascii="Palatino Linotype" w:hAnsi="Palatino Linotype"/>
              </w:rPr>
            </w:pPr>
            <w:r w:rsidRPr="008032C3">
              <w:rPr>
                <w:rFonts w:ascii="Palatino Linotype" w:hAnsi="Palatino Linotype"/>
              </w:rPr>
              <w:t xml:space="preserve">The experiential exercise made the history real in a way I had never understood before. </w:t>
            </w:r>
          </w:p>
          <w:p w:rsidR="008032C3" w:rsidRPr="008032C3" w:rsidRDefault="008032C3" w:rsidP="008032C3">
            <w:pPr>
              <w:pStyle w:val="ListParagraph"/>
              <w:numPr>
                <w:ilvl w:val="0"/>
                <w:numId w:val="3"/>
              </w:numPr>
              <w:rPr>
                <w:rFonts w:ascii="Palatino Linotype" w:hAnsi="Palatino Linotype"/>
              </w:rPr>
            </w:pPr>
            <w:r w:rsidRPr="008032C3">
              <w:rPr>
                <w:rFonts w:ascii="Palatino Linotype" w:hAnsi="Palatino Linotype"/>
              </w:rPr>
              <w:t>The time for silent reflection.</w:t>
            </w:r>
          </w:p>
          <w:p w:rsidR="008032C3" w:rsidRPr="008032C3" w:rsidRDefault="008032C3" w:rsidP="008032C3">
            <w:pPr>
              <w:pStyle w:val="ListParagraph"/>
              <w:numPr>
                <w:ilvl w:val="0"/>
                <w:numId w:val="3"/>
              </w:numPr>
              <w:rPr>
                <w:rFonts w:ascii="Palatino Linotype" w:hAnsi="Palatino Linotype"/>
              </w:rPr>
            </w:pPr>
            <w:r w:rsidRPr="008032C3">
              <w:rPr>
                <w:rFonts w:ascii="Palatino Linotype" w:hAnsi="Palatino Linotype"/>
              </w:rPr>
              <w:t xml:space="preserve">The quality of the sharing. </w:t>
            </w:r>
          </w:p>
          <w:p w:rsidR="00C957A4" w:rsidRDefault="00C957A4" w:rsidP="00426CA7">
            <w:pPr>
              <w:rPr>
                <w:rFonts w:ascii="Palatino Linotype" w:hAnsi="Palatino Linotype"/>
              </w:rPr>
            </w:pPr>
          </w:p>
          <w:p w:rsidR="00C957A4" w:rsidRDefault="008032C3" w:rsidP="00426CA7">
            <w:pPr>
              <w:rPr>
                <w:rFonts w:ascii="Palatino Linotype" w:hAnsi="Palatino Linotype"/>
              </w:rPr>
            </w:pPr>
            <w:r>
              <w:rPr>
                <w:rFonts w:ascii="Palatino Linotype" w:hAnsi="Palatino Linotype"/>
              </w:rPr>
              <w:t>Has this experience planted a seed in you for growth toward right relationship?</w:t>
            </w:r>
          </w:p>
          <w:p w:rsidR="008032C3" w:rsidRDefault="008032C3" w:rsidP="008032C3">
            <w:pPr>
              <w:pStyle w:val="ListParagraph"/>
              <w:numPr>
                <w:ilvl w:val="0"/>
                <w:numId w:val="4"/>
              </w:numPr>
              <w:rPr>
                <w:rFonts w:ascii="Palatino Linotype" w:hAnsi="Palatino Linotype"/>
              </w:rPr>
            </w:pPr>
            <w:r w:rsidRPr="008032C3">
              <w:rPr>
                <w:rFonts w:ascii="Palatino Linotype" w:hAnsi="Palatino Linotype"/>
              </w:rPr>
              <w:t xml:space="preserve">I want to think more about this </w:t>
            </w:r>
            <w:r>
              <w:rPr>
                <w:rFonts w:ascii="Palatino Linotype" w:hAnsi="Palatino Linotype"/>
              </w:rPr>
              <w:t>for myself and with</w:t>
            </w:r>
            <w:r w:rsidRPr="008032C3">
              <w:rPr>
                <w:rFonts w:ascii="Palatino Linotype" w:hAnsi="Palatino Linotype"/>
              </w:rPr>
              <w:t xml:space="preserve"> my community. </w:t>
            </w:r>
          </w:p>
          <w:p w:rsidR="007E41CF" w:rsidRDefault="007E41CF" w:rsidP="007E41CF">
            <w:pPr>
              <w:pStyle w:val="ListParagraph"/>
              <w:rPr>
                <w:rFonts w:ascii="Palatino Linotype" w:hAnsi="Palatino Linotype"/>
              </w:rPr>
            </w:pPr>
          </w:p>
          <w:p w:rsidR="008032C3" w:rsidRDefault="008032C3" w:rsidP="008032C3">
            <w:pPr>
              <w:rPr>
                <w:rFonts w:ascii="Palatino Linotype" w:hAnsi="Palatino Linotype"/>
              </w:rPr>
            </w:pPr>
            <w:r>
              <w:rPr>
                <w:rFonts w:ascii="Palatino Linotype" w:hAnsi="Palatino Linotype"/>
              </w:rPr>
              <w:t>Please offer any suggestions:</w:t>
            </w:r>
          </w:p>
          <w:p w:rsidR="008032C3" w:rsidRPr="008032C3" w:rsidRDefault="008032C3" w:rsidP="008032C3">
            <w:pPr>
              <w:pStyle w:val="ListParagraph"/>
              <w:numPr>
                <w:ilvl w:val="0"/>
                <w:numId w:val="4"/>
              </w:numPr>
              <w:rPr>
                <w:rFonts w:ascii="Palatino Linotype" w:hAnsi="Palatino Linotype"/>
              </w:rPr>
            </w:pPr>
            <w:r w:rsidRPr="008032C3">
              <w:rPr>
                <w:rFonts w:ascii="Palatino Linotype" w:hAnsi="Palatino Linotype"/>
              </w:rPr>
              <w:t>None – it is excellent as is.</w:t>
            </w:r>
          </w:p>
          <w:p w:rsidR="008032C3" w:rsidRPr="008032C3" w:rsidRDefault="008032C3" w:rsidP="008032C3">
            <w:pPr>
              <w:pStyle w:val="ListParagraph"/>
              <w:numPr>
                <w:ilvl w:val="0"/>
                <w:numId w:val="4"/>
              </w:numPr>
              <w:rPr>
                <w:rFonts w:ascii="Palatino Linotype" w:hAnsi="Palatino Linotype"/>
              </w:rPr>
            </w:pPr>
            <w:r w:rsidRPr="008032C3">
              <w:rPr>
                <w:rFonts w:ascii="Palatino Linotype" w:hAnsi="Palatino Linotype"/>
              </w:rPr>
              <w:t>It should be longer with more time to share ideas about how to move forward.</w:t>
            </w:r>
          </w:p>
          <w:p w:rsidR="008032C3" w:rsidRDefault="008032C3" w:rsidP="008032C3">
            <w:pPr>
              <w:pStyle w:val="ListParagraph"/>
              <w:numPr>
                <w:ilvl w:val="0"/>
                <w:numId w:val="4"/>
              </w:numPr>
              <w:rPr>
                <w:rFonts w:ascii="Palatino Linotype" w:hAnsi="Palatino Linotype"/>
              </w:rPr>
            </w:pPr>
            <w:r w:rsidRPr="008032C3">
              <w:rPr>
                <w:rFonts w:ascii="Palatino Linotype" w:hAnsi="Palatino Linotype"/>
              </w:rPr>
              <w:t>Take this into the schools!</w:t>
            </w:r>
          </w:p>
          <w:p w:rsidR="005C23C9" w:rsidRDefault="005C23C9" w:rsidP="005C23C9">
            <w:pPr>
              <w:rPr>
                <w:rFonts w:ascii="Palatino Linotype" w:hAnsi="Palatino Linotype"/>
              </w:rPr>
            </w:pPr>
          </w:p>
          <w:p w:rsidR="005C23C9" w:rsidRDefault="005C23C9" w:rsidP="005C23C9">
            <w:pPr>
              <w:rPr>
                <w:rFonts w:ascii="Palatino Linotype" w:hAnsi="Palatino Linotype"/>
              </w:rPr>
            </w:pPr>
            <w:r>
              <w:rPr>
                <w:rFonts w:ascii="Palatino Linotype" w:hAnsi="Palatino Linotype"/>
              </w:rPr>
              <w:t xml:space="preserve">Native Americans </w:t>
            </w:r>
            <w:r w:rsidR="00147A87">
              <w:rPr>
                <w:rFonts w:ascii="Palatino Linotype" w:hAnsi="Palatino Linotype"/>
              </w:rPr>
              <w:t>have participated in most of the workshop presentations. Here are some comments:</w:t>
            </w:r>
          </w:p>
          <w:p w:rsidR="005C23C9" w:rsidRDefault="005C23C9" w:rsidP="005C23C9">
            <w:pPr>
              <w:rPr>
                <w:rFonts w:ascii="Palatino Linotype" w:hAnsi="Palatino Linotype"/>
              </w:rPr>
            </w:pPr>
          </w:p>
          <w:p w:rsidR="005C23C9" w:rsidRDefault="005C23C9" w:rsidP="005C23C9">
            <w:pPr>
              <w:rPr>
                <w:rFonts w:ascii="Palatino Linotype" w:hAnsi="Palatino Linotype"/>
              </w:rPr>
            </w:pPr>
            <w:r w:rsidRPr="005C23C9">
              <w:rPr>
                <w:rFonts w:ascii="Palatino Linotype" w:hAnsi="Palatino Linotype"/>
                <w:i/>
              </w:rPr>
              <w:t>“Now I am more hopeful of seeing healing during my lifetime, and some of my prejudice against white people in general has been exorcised. The workshop is wonderful. Repeat it! Share it!”</w:t>
            </w:r>
            <w:r w:rsidR="00147A87">
              <w:rPr>
                <w:rFonts w:ascii="Palatino Linotype" w:hAnsi="Palatino Linotype"/>
                <w:i/>
              </w:rPr>
              <w:t xml:space="preserve"> </w:t>
            </w:r>
            <w:r>
              <w:rPr>
                <w:rFonts w:ascii="Palatino Linotype" w:hAnsi="Palatino Linotype"/>
              </w:rPr>
              <w:t xml:space="preserve"> -- Brett Shelton, Lakota</w:t>
            </w:r>
          </w:p>
          <w:p w:rsidR="005C23C9" w:rsidRDefault="005C23C9" w:rsidP="005C23C9">
            <w:pPr>
              <w:rPr>
                <w:rFonts w:ascii="Palatino Linotype" w:hAnsi="Palatino Linotype"/>
              </w:rPr>
            </w:pPr>
          </w:p>
          <w:p w:rsidR="005C23C9" w:rsidRDefault="005C23C9" w:rsidP="005C23C9">
            <w:pPr>
              <w:rPr>
                <w:rFonts w:ascii="Palatino Linotype" w:hAnsi="Palatino Linotype"/>
              </w:rPr>
            </w:pPr>
            <w:r w:rsidRPr="00147A87">
              <w:rPr>
                <w:rFonts w:ascii="Palatino Linotype" w:hAnsi="Palatino Linotype"/>
                <w:i/>
              </w:rPr>
              <w:t>“I haven’t been speaking up as a Native person lately, but this makes me feel ready to step into my role educating people about our history.</w:t>
            </w:r>
            <w:r w:rsidR="00147A87">
              <w:rPr>
                <w:rFonts w:ascii="Palatino Linotype" w:hAnsi="Palatino Linotype"/>
                <w:i/>
              </w:rPr>
              <w:t xml:space="preserve"> I didn’t have high expectations for this workshop, but you did a really good job.</w:t>
            </w:r>
            <w:r w:rsidRPr="00147A87">
              <w:rPr>
                <w:rFonts w:ascii="Palatino Linotype" w:hAnsi="Palatino Linotype"/>
                <w:i/>
              </w:rPr>
              <w:t>”</w:t>
            </w:r>
            <w:r>
              <w:rPr>
                <w:rFonts w:ascii="Palatino Linotype" w:hAnsi="Palatino Linotype"/>
              </w:rPr>
              <w:t xml:space="preserve"> – Gabe Smith, </w:t>
            </w:r>
            <w:proofErr w:type="spellStart"/>
            <w:r>
              <w:rPr>
                <w:rFonts w:ascii="Palatino Linotype" w:hAnsi="Palatino Linotype"/>
              </w:rPr>
              <w:t>Ojibwe</w:t>
            </w:r>
            <w:proofErr w:type="spellEnd"/>
          </w:p>
          <w:p w:rsidR="005C23C9" w:rsidRDefault="005C23C9" w:rsidP="005C23C9">
            <w:pPr>
              <w:rPr>
                <w:rFonts w:ascii="Palatino Linotype" w:hAnsi="Palatino Linotype"/>
              </w:rPr>
            </w:pPr>
          </w:p>
          <w:p w:rsidR="005C23C9" w:rsidRPr="005C23C9" w:rsidRDefault="005C23C9" w:rsidP="005C23C9">
            <w:pPr>
              <w:rPr>
                <w:rFonts w:ascii="Palatino Linotype" w:hAnsi="Palatino Linotype"/>
              </w:rPr>
            </w:pPr>
            <w:r w:rsidRPr="00147A87">
              <w:rPr>
                <w:rFonts w:ascii="Palatino Linotype" w:hAnsi="Palatino Linotype"/>
                <w:i/>
              </w:rPr>
              <w:t>“I want to take this to my reservation. Native people don’t know this history either</w:t>
            </w:r>
            <w:r w:rsidR="00147A87">
              <w:rPr>
                <w:rFonts w:ascii="Palatino Linotype" w:hAnsi="Palatino Linotype"/>
                <w:i/>
              </w:rPr>
              <w:t>….</w:t>
            </w:r>
            <w:r w:rsidRPr="00147A87">
              <w:rPr>
                <w:rFonts w:ascii="Palatino Linotype" w:hAnsi="Palatino Linotype"/>
                <w:i/>
              </w:rPr>
              <w:t xml:space="preserve"> We all need to understand what happened so that we can come together</w:t>
            </w:r>
            <w:r w:rsidR="00147A87" w:rsidRPr="00147A87">
              <w:rPr>
                <w:rFonts w:ascii="Palatino Linotype" w:hAnsi="Palatino Linotype"/>
                <w:i/>
              </w:rPr>
              <w:t xml:space="preserve"> as a country</w:t>
            </w:r>
            <w:r w:rsidRPr="00147A87">
              <w:rPr>
                <w:rFonts w:ascii="Palatino Linotype" w:hAnsi="Palatino Linotype"/>
                <w:i/>
              </w:rPr>
              <w:t>.</w:t>
            </w:r>
            <w:r w:rsidR="00147A87" w:rsidRPr="00147A87">
              <w:rPr>
                <w:rFonts w:ascii="Palatino Linotype" w:hAnsi="Palatino Linotype"/>
                <w:i/>
              </w:rPr>
              <w:t>”</w:t>
            </w:r>
            <w:r w:rsidR="00147A87">
              <w:rPr>
                <w:rFonts w:ascii="Palatino Linotype" w:hAnsi="Palatino Linotype"/>
              </w:rPr>
              <w:t xml:space="preserve"> – Rio Ramirez, Tohono O’odham</w:t>
            </w:r>
          </w:p>
          <w:p w:rsidR="008032C3" w:rsidRDefault="008032C3" w:rsidP="008032C3">
            <w:pPr>
              <w:rPr>
                <w:rFonts w:ascii="Palatino Linotype" w:hAnsi="Palatino Linotype"/>
              </w:rPr>
            </w:pPr>
          </w:p>
          <w:p w:rsidR="007E41CF" w:rsidRPr="008032C3" w:rsidRDefault="007E41CF" w:rsidP="007E41CF">
            <w:pPr>
              <w:rPr>
                <w:rFonts w:ascii="Palatino Linotype" w:hAnsi="Palatino Linotype"/>
              </w:rPr>
            </w:pPr>
            <w:r>
              <w:rPr>
                <w:rFonts w:ascii="Palatino Linotype" w:hAnsi="Palatino Linotype"/>
              </w:rPr>
              <w:t>Among Boulder Friends, a number of concerns about the workshop have been expressed. I would like to be able to have open conversations with Friends who have concerns</w:t>
            </w:r>
            <w:r w:rsidR="00B21D08">
              <w:rPr>
                <w:rFonts w:ascii="Palatino Linotype" w:hAnsi="Palatino Linotype"/>
              </w:rPr>
              <w:t xml:space="preserve">.  We are all on a learning path. </w:t>
            </w:r>
          </w:p>
          <w:p w:rsidR="00C61F9B" w:rsidRPr="00E637B8" w:rsidRDefault="00C61F9B" w:rsidP="00426CA7">
            <w:pPr>
              <w:rPr>
                <w:rFonts w:ascii="Palatino Linotype" w:hAnsi="Palatino Linotype"/>
              </w:rPr>
            </w:pPr>
          </w:p>
          <w:p w:rsidR="009C46D1" w:rsidRPr="0007693A" w:rsidRDefault="009C46D1" w:rsidP="009C46D1">
            <w:pPr>
              <w:rPr>
                <w:rFonts w:ascii="Palatino Linotype" w:hAnsi="Palatino Linotype"/>
                <w:b/>
              </w:rPr>
            </w:pPr>
            <w:r>
              <w:rPr>
                <w:rFonts w:ascii="Palatino Linotype" w:hAnsi="Palatino Linotype"/>
                <w:b/>
              </w:rPr>
              <w:t xml:space="preserve">Third Quarter </w:t>
            </w:r>
            <w:r w:rsidRPr="0007693A">
              <w:rPr>
                <w:rFonts w:ascii="Palatino Linotype" w:hAnsi="Palatino Linotype"/>
                <w:b/>
              </w:rPr>
              <w:t>Workshop Presentations and Number of Participants</w:t>
            </w:r>
          </w:p>
          <w:tbl>
            <w:tblPr>
              <w:tblW w:w="10188" w:type="dxa"/>
              <w:tblInd w:w="108" w:type="dxa"/>
              <w:tblLook w:val="04A0" w:firstRow="1" w:lastRow="0" w:firstColumn="1" w:lastColumn="0" w:noHBand="0" w:noVBand="1"/>
            </w:tblPr>
            <w:tblGrid>
              <w:gridCol w:w="9864"/>
            </w:tblGrid>
            <w:tr w:rsidR="009C46D1" w:rsidRPr="0093757B" w:rsidTr="00805D8A">
              <w:trPr>
                <w:trHeight w:val="317"/>
              </w:trPr>
              <w:tc>
                <w:tcPr>
                  <w:tcW w:w="10188" w:type="dxa"/>
                  <w:tcBorders>
                    <w:top w:val="nil"/>
                    <w:left w:val="nil"/>
                    <w:bottom w:val="nil"/>
                    <w:right w:val="nil"/>
                  </w:tcBorders>
                  <w:shd w:val="clear" w:color="auto" w:fill="auto"/>
                  <w:noWrap/>
                  <w:vAlign w:val="bottom"/>
                </w:tcPr>
                <w:tbl>
                  <w:tblPr>
                    <w:tblW w:w="9648" w:type="dxa"/>
                    <w:tblLook w:val="04A0" w:firstRow="1" w:lastRow="0" w:firstColumn="1" w:lastColumn="0" w:noHBand="0" w:noVBand="1"/>
                  </w:tblPr>
                  <w:tblGrid>
                    <w:gridCol w:w="1308"/>
                    <w:gridCol w:w="3833"/>
                    <w:gridCol w:w="3354"/>
                    <w:gridCol w:w="1153"/>
                  </w:tblGrid>
                  <w:tr w:rsidR="009C46D1" w:rsidRPr="00F743EF" w:rsidTr="00B26219">
                    <w:trPr>
                      <w:trHeight w:val="300"/>
                    </w:trPr>
                    <w:tc>
                      <w:tcPr>
                        <w:tcW w:w="1308" w:type="dxa"/>
                        <w:tcBorders>
                          <w:top w:val="nil"/>
                          <w:left w:val="nil"/>
                          <w:bottom w:val="nil"/>
                          <w:right w:val="nil"/>
                        </w:tcBorders>
                        <w:shd w:val="clear" w:color="auto" w:fill="auto"/>
                        <w:noWrap/>
                        <w:vAlign w:val="bottom"/>
                        <w:hideMark/>
                      </w:tcPr>
                      <w:p w:rsidR="009C46D1" w:rsidRPr="00F743EF" w:rsidRDefault="009C46D1" w:rsidP="00805D8A">
                        <w:pPr>
                          <w:jc w:val="right"/>
                          <w:rPr>
                            <w:rFonts w:ascii="Calibri" w:eastAsia="Times New Roman" w:hAnsi="Calibri" w:cs="Times New Roman"/>
                            <w:color w:val="000000"/>
                          </w:rPr>
                        </w:pPr>
                        <w:r w:rsidRPr="00F743EF">
                          <w:rPr>
                            <w:rFonts w:ascii="Calibri" w:eastAsia="Times New Roman" w:hAnsi="Calibri" w:cs="Times New Roman"/>
                            <w:color w:val="000000"/>
                          </w:rPr>
                          <w:t>4/27/2014</w:t>
                        </w:r>
                      </w:p>
                    </w:tc>
                    <w:tc>
                      <w:tcPr>
                        <w:tcW w:w="3833" w:type="dxa"/>
                        <w:tcBorders>
                          <w:top w:val="nil"/>
                          <w:left w:val="nil"/>
                          <w:bottom w:val="nil"/>
                          <w:right w:val="nil"/>
                        </w:tcBorders>
                        <w:shd w:val="clear" w:color="auto" w:fill="auto"/>
                        <w:noWrap/>
                        <w:vAlign w:val="bottom"/>
                        <w:hideMark/>
                      </w:tcPr>
                      <w:p w:rsidR="009C46D1" w:rsidRPr="00F743EF" w:rsidRDefault="009C46D1" w:rsidP="00805D8A">
                        <w:pPr>
                          <w:rPr>
                            <w:rFonts w:ascii="Calibri" w:eastAsia="Times New Roman" w:hAnsi="Calibri" w:cs="Times New Roman"/>
                            <w:color w:val="000000"/>
                          </w:rPr>
                        </w:pPr>
                        <w:r w:rsidRPr="00F743EF">
                          <w:rPr>
                            <w:rFonts w:ascii="Calibri" w:eastAsia="Times New Roman" w:hAnsi="Calibri" w:cs="Times New Roman"/>
                            <w:color w:val="000000"/>
                          </w:rPr>
                          <w:t>St. John's Episcopal Church, Boulder</w:t>
                        </w:r>
                      </w:p>
                    </w:tc>
                    <w:tc>
                      <w:tcPr>
                        <w:tcW w:w="3354" w:type="dxa"/>
                        <w:tcBorders>
                          <w:top w:val="nil"/>
                          <w:left w:val="nil"/>
                          <w:bottom w:val="nil"/>
                          <w:right w:val="nil"/>
                        </w:tcBorders>
                        <w:shd w:val="clear" w:color="auto" w:fill="auto"/>
                        <w:noWrap/>
                        <w:vAlign w:val="bottom"/>
                      </w:tcPr>
                      <w:p w:rsidR="009C46D1" w:rsidRPr="00F743EF" w:rsidRDefault="009C46D1" w:rsidP="00805D8A">
                        <w:pPr>
                          <w:rPr>
                            <w:rFonts w:ascii="Georgia" w:eastAsia="Times New Roman" w:hAnsi="Georgia" w:cs="Times New Roman"/>
                            <w:color w:val="222222"/>
                            <w:sz w:val="20"/>
                            <w:szCs w:val="20"/>
                          </w:rPr>
                        </w:pPr>
                        <w:r>
                          <w:rPr>
                            <w:rFonts w:ascii="Georgia" w:eastAsia="Times New Roman" w:hAnsi="Georgia" w:cs="Times New Roman"/>
                            <w:color w:val="222222"/>
                            <w:sz w:val="20"/>
                            <w:szCs w:val="20"/>
                          </w:rPr>
                          <w:t>21</w:t>
                        </w:r>
                      </w:p>
                    </w:tc>
                    <w:tc>
                      <w:tcPr>
                        <w:tcW w:w="1153" w:type="dxa"/>
                        <w:tcBorders>
                          <w:top w:val="nil"/>
                          <w:left w:val="nil"/>
                          <w:bottom w:val="nil"/>
                          <w:right w:val="nil"/>
                        </w:tcBorders>
                        <w:shd w:val="clear" w:color="auto" w:fill="auto"/>
                        <w:noWrap/>
                        <w:vAlign w:val="bottom"/>
                      </w:tcPr>
                      <w:p w:rsidR="009C46D1" w:rsidRPr="00F743EF" w:rsidRDefault="009C46D1" w:rsidP="00805D8A">
                        <w:pPr>
                          <w:jc w:val="right"/>
                          <w:rPr>
                            <w:rFonts w:ascii="Calibri" w:eastAsia="Times New Roman" w:hAnsi="Calibri" w:cs="Times New Roman"/>
                            <w:color w:val="000000"/>
                          </w:rPr>
                        </w:pPr>
                      </w:p>
                    </w:tc>
                  </w:tr>
                  <w:tr w:rsidR="009C46D1" w:rsidRPr="00F743EF" w:rsidTr="00B26219">
                    <w:trPr>
                      <w:trHeight w:val="300"/>
                    </w:trPr>
                    <w:tc>
                      <w:tcPr>
                        <w:tcW w:w="1308" w:type="dxa"/>
                        <w:tcBorders>
                          <w:top w:val="nil"/>
                          <w:left w:val="nil"/>
                          <w:bottom w:val="nil"/>
                          <w:right w:val="nil"/>
                        </w:tcBorders>
                        <w:shd w:val="clear" w:color="auto" w:fill="auto"/>
                        <w:noWrap/>
                        <w:vAlign w:val="bottom"/>
                        <w:hideMark/>
                      </w:tcPr>
                      <w:p w:rsidR="009C46D1" w:rsidRPr="00F743EF" w:rsidRDefault="009C46D1" w:rsidP="00805D8A">
                        <w:pPr>
                          <w:jc w:val="right"/>
                          <w:rPr>
                            <w:rFonts w:ascii="Calibri" w:eastAsia="Times New Roman" w:hAnsi="Calibri" w:cs="Times New Roman"/>
                            <w:color w:val="000000"/>
                          </w:rPr>
                        </w:pPr>
                        <w:r w:rsidRPr="00F743EF">
                          <w:rPr>
                            <w:rFonts w:ascii="Calibri" w:eastAsia="Times New Roman" w:hAnsi="Calibri" w:cs="Times New Roman"/>
                            <w:color w:val="000000"/>
                          </w:rPr>
                          <w:t>5/6/2014</w:t>
                        </w:r>
                      </w:p>
                    </w:tc>
                    <w:tc>
                      <w:tcPr>
                        <w:tcW w:w="3833" w:type="dxa"/>
                        <w:tcBorders>
                          <w:top w:val="nil"/>
                          <w:left w:val="nil"/>
                          <w:bottom w:val="nil"/>
                          <w:right w:val="nil"/>
                        </w:tcBorders>
                        <w:shd w:val="clear" w:color="auto" w:fill="auto"/>
                        <w:noWrap/>
                        <w:vAlign w:val="bottom"/>
                        <w:hideMark/>
                      </w:tcPr>
                      <w:p w:rsidR="009C46D1" w:rsidRPr="00F743EF" w:rsidRDefault="009C46D1" w:rsidP="00805D8A">
                        <w:pPr>
                          <w:rPr>
                            <w:rFonts w:ascii="Calibri" w:eastAsia="Times New Roman" w:hAnsi="Calibri" w:cs="Times New Roman"/>
                            <w:color w:val="000000"/>
                          </w:rPr>
                        </w:pPr>
                        <w:r w:rsidRPr="00F743EF">
                          <w:rPr>
                            <w:rFonts w:ascii="Calibri" w:eastAsia="Times New Roman" w:hAnsi="Calibri" w:cs="Times New Roman"/>
                            <w:color w:val="000000"/>
                          </w:rPr>
                          <w:t>Horizons Middle School</w:t>
                        </w:r>
                      </w:p>
                    </w:tc>
                    <w:tc>
                      <w:tcPr>
                        <w:tcW w:w="3354" w:type="dxa"/>
                        <w:tcBorders>
                          <w:top w:val="nil"/>
                          <w:left w:val="nil"/>
                          <w:bottom w:val="nil"/>
                          <w:right w:val="nil"/>
                        </w:tcBorders>
                        <w:shd w:val="clear" w:color="auto" w:fill="auto"/>
                        <w:noWrap/>
                        <w:vAlign w:val="bottom"/>
                      </w:tcPr>
                      <w:p w:rsidR="009C46D1" w:rsidRPr="00F743EF" w:rsidRDefault="009C46D1" w:rsidP="00805D8A">
                        <w:pPr>
                          <w:rPr>
                            <w:rFonts w:ascii="Georgia" w:eastAsia="Times New Roman" w:hAnsi="Georgia" w:cs="Times New Roman"/>
                            <w:color w:val="222222"/>
                            <w:sz w:val="20"/>
                            <w:szCs w:val="20"/>
                          </w:rPr>
                        </w:pPr>
                        <w:r>
                          <w:rPr>
                            <w:rFonts w:ascii="Georgia" w:eastAsia="Times New Roman" w:hAnsi="Georgia" w:cs="Times New Roman"/>
                            <w:color w:val="222222"/>
                            <w:sz w:val="20"/>
                            <w:szCs w:val="20"/>
                          </w:rPr>
                          <w:t>22</w:t>
                        </w:r>
                      </w:p>
                    </w:tc>
                    <w:tc>
                      <w:tcPr>
                        <w:tcW w:w="1153" w:type="dxa"/>
                        <w:tcBorders>
                          <w:top w:val="nil"/>
                          <w:left w:val="nil"/>
                          <w:bottom w:val="nil"/>
                          <w:right w:val="nil"/>
                        </w:tcBorders>
                        <w:shd w:val="clear" w:color="auto" w:fill="auto"/>
                        <w:noWrap/>
                        <w:vAlign w:val="bottom"/>
                      </w:tcPr>
                      <w:p w:rsidR="009C46D1" w:rsidRPr="00F743EF" w:rsidRDefault="009C46D1" w:rsidP="00805D8A">
                        <w:pPr>
                          <w:jc w:val="right"/>
                          <w:rPr>
                            <w:rFonts w:ascii="Calibri" w:eastAsia="Times New Roman" w:hAnsi="Calibri" w:cs="Times New Roman"/>
                            <w:color w:val="000000"/>
                          </w:rPr>
                        </w:pPr>
                      </w:p>
                    </w:tc>
                  </w:tr>
                  <w:tr w:rsidR="009C46D1" w:rsidRPr="00F743EF" w:rsidTr="00B26219">
                    <w:trPr>
                      <w:trHeight w:val="300"/>
                    </w:trPr>
                    <w:tc>
                      <w:tcPr>
                        <w:tcW w:w="1308" w:type="dxa"/>
                        <w:tcBorders>
                          <w:top w:val="nil"/>
                          <w:left w:val="nil"/>
                          <w:bottom w:val="nil"/>
                          <w:right w:val="nil"/>
                        </w:tcBorders>
                        <w:shd w:val="clear" w:color="auto" w:fill="auto"/>
                        <w:noWrap/>
                        <w:vAlign w:val="bottom"/>
                        <w:hideMark/>
                      </w:tcPr>
                      <w:p w:rsidR="009C46D1" w:rsidRPr="00F743EF" w:rsidRDefault="009C46D1" w:rsidP="00805D8A">
                        <w:pPr>
                          <w:jc w:val="right"/>
                          <w:rPr>
                            <w:rFonts w:ascii="Calibri" w:eastAsia="Times New Roman" w:hAnsi="Calibri" w:cs="Times New Roman"/>
                            <w:color w:val="000000"/>
                          </w:rPr>
                        </w:pPr>
                        <w:r w:rsidRPr="00F743EF">
                          <w:rPr>
                            <w:rFonts w:ascii="Calibri" w:eastAsia="Times New Roman" w:hAnsi="Calibri" w:cs="Times New Roman"/>
                            <w:color w:val="000000"/>
                          </w:rPr>
                          <w:t>5/15/2014</w:t>
                        </w:r>
                      </w:p>
                    </w:tc>
                    <w:tc>
                      <w:tcPr>
                        <w:tcW w:w="3833" w:type="dxa"/>
                        <w:tcBorders>
                          <w:top w:val="nil"/>
                          <w:left w:val="nil"/>
                          <w:bottom w:val="nil"/>
                          <w:right w:val="nil"/>
                        </w:tcBorders>
                        <w:shd w:val="clear" w:color="auto" w:fill="auto"/>
                        <w:noWrap/>
                        <w:vAlign w:val="bottom"/>
                        <w:hideMark/>
                      </w:tcPr>
                      <w:p w:rsidR="009C46D1" w:rsidRPr="00F743EF" w:rsidRDefault="009C46D1" w:rsidP="00805D8A">
                        <w:pPr>
                          <w:rPr>
                            <w:rFonts w:ascii="Calibri" w:eastAsia="Times New Roman" w:hAnsi="Calibri" w:cs="Times New Roman"/>
                            <w:color w:val="000000"/>
                          </w:rPr>
                        </w:pPr>
                        <w:r w:rsidRPr="00F743EF">
                          <w:rPr>
                            <w:rFonts w:ascii="Calibri" w:eastAsia="Times New Roman" w:hAnsi="Calibri" w:cs="Times New Roman"/>
                            <w:color w:val="000000"/>
                          </w:rPr>
                          <w:t>Denver Justice &amp; Peace Committee</w:t>
                        </w:r>
                      </w:p>
                    </w:tc>
                    <w:tc>
                      <w:tcPr>
                        <w:tcW w:w="3354" w:type="dxa"/>
                        <w:tcBorders>
                          <w:top w:val="nil"/>
                          <w:left w:val="nil"/>
                          <w:bottom w:val="nil"/>
                          <w:right w:val="nil"/>
                        </w:tcBorders>
                        <w:shd w:val="clear" w:color="auto" w:fill="auto"/>
                        <w:noWrap/>
                        <w:vAlign w:val="bottom"/>
                      </w:tcPr>
                      <w:p w:rsidR="009C46D1" w:rsidRPr="00F743EF" w:rsidRDefault="009C46D1" w:rsidP="00805D8A">
                        <w:pPr>
                          <w:rPr>
                            <w:rFonts w:ascii="Arial" w:eastAsia="Times New Roman" w:hAnsi="Arial" w:cs="Arial"/>
                            <w:color w:val="222222"/>
                            <w:sz w:val="20"/>
                            <w:szCs w:val="20"/>
                          </w:rPr>
                        </w:pPr>
                        <w:r>
                          <w:rPr>
                            <w:rFonts w:ascii="Arial" w:eastAsia="Times New Roman" w:hAnsi="Arial" w:cs="Arial"/>
                            <w:color w:val="222222"/>
                            <w:sz w:val="20"/>
                            <w:szCs w:val="20"/>
                          </w:rPr>
                          <w:t>34</w:t>
                        </w:r>
                      </w:p>
                    </w:tc>
                    <w:tc>
                      <w:tcPr>
                        <w:tcW w:w="1153" w:type="dxa"/>
                        <w:tcBorders>
                          <w:top w:val="nil"/>
                          <w:left w:val="nil"/>
                          <w:bottom w:val="nil"/>
                          <w:right w:val="nil"/>
                        </w:tcBorders>
                        <w:shd w:val="clear" w:color="auto" w:fill="auto"/>
                        <w:noWrap/>
                        <w:vAlign w:val="bottom"/>
                      </w:tcPr>
                      <w:p w:rsidR="009C46D1" w:rsidRPr="00F743EF" w:rsidRDefault="009C46D1" w:rsidP="00805D8A">
                        <w:pPr>
                          <w:jc w:val="right"/>
                          <w:rPr>
                            <w:rFonts w:ascii="Calibri" w:eastAsia="Times New Roman" w:hAnsi="Calibri" w:cs="Times New Roman"/>
                            <w:color w:val="000000"/>
                          </w:rPr>
                        </w:pPr>
                      </w:p>
                    </w:tc>
                  </w:tr>
                  <w:tr w:rsidR="009C46D1" w:rsidRPr="00F743EF" w:rsidTr="00B26219">
                    <w:trPr>
                      <w:trHeight w:val="300"/>
                    </w:trPr>
                    <w:tc>
                      <w:tcPr>
                        <w:tcW w:w="1308" w:type="dxa"/>
                        <w:tcBorders>
                          <w:top w:val="nil"/>
                          <w:left w:val="nil"/>
                          <w:bottom w:val="nil"/>
                          <w:right w:val="nil"/>
                        </w:tcBorders>
                        <w:shd w:val="clear" w:color="auto" w:fill="auto"/>
                        <w:noWrap/>
                        <w:vAlign w:val="bottom"/>
                        <w:hideMark/>
                      </w:tcPr>
                      <w:p w:rsidR="009C46D1" w:rsidRPr="00F743EF" w:rsidRDefault="009C46D1" w:rsidP="00805D8A">
                        <w:pPr>
                          <w:jc w:val="right"/>
                          <w:rPr>
                            <w:rFonts w:ascii="Calibri" w:eastAsia="Times New Roman" w:hAnsi="Calibri" w:cs="Times New Roman"/>
                            <w:color w:val="000000"/>
                          </w:rPr>
                        </w:pPr>
                        <w:r w:rsidRPr="00F743EF">
                          <w:rPr>
                            <w:rFonts w:ascii="Calibri" w:eastAsia="Times New Roman" w:hAnsi="Calibri" w:cs="Times New Roman"/>
                            <w:color w:val="000000"/>
                          </w:rPr>
                          <w:t>5/16/2014</w:t>
                        </w:r>
                      </w:p>
                    </w:tc>
                    <w:tc>
                      <w:tcPr>
                        <w:tcW w:w="3833" w:type="dxa"/>
                        <w:tcBorders>
                          <w:top w:val="nil"/>
                          <w:left w:val="nil"/>
                          <w:bottom w:val="nil"/>
                          <w:right w:val="nil"/>
                        </w:tcBorders>
                        <w:shd w:val="clear" w:color="auto" w:fill="auto"/>
                        <w:noWrap/>
                        <w:vAlign w:val="bottom"/>
                        <w:hideMark/>
                      </w:tcPr>
                      <w:p w:rsidR="009C46D1" w:rsidRPr="00F743EF" w:rsidRDefault="009C46D1" w:rsidP="00805D8A">
                        <w:pPr>
                          <w:rPr>
                            <w:rFonts w:ascii="Calibri" w:eastAsia="Times New Roman" w:hAnsi="Calibri" w:cs="Times New Roman"/>
                            <w:color w:val="000000"/>
                          </w:rPr>
                        </w:pPr>
                        <w:r w:rsidRPr="00F743EF">
                          <w:rPr>
                            <w:rFonts w:ascii="Calibri" w:eastAsia="Times New Roman" w:hAnsi="Calibri" w:cs="Times New Roman"/>
                            <w:color w:val="000000"/>
                          </w:rPr>
                          <w:t>Boulder Friends Meeting</w:t>
                        </w:r>
                      </w:p>
                    </w:tc>
                    <w:tc>
                      <w:tcPr>
                        <w:tcW w:w="3354" w:type="dxa"/>
                        <w:tcBorders>
                          <w:top w:val="nil"/>
                          <w:left w:val="nil"/>
                          <w:bottom w:val="nil"/>
                          <w:right w:val="nil"/>
                        </w:tcBorders>
                        <w:shd w:val="clear" w:color="auto" w:fill="auto"/>
                        <w:noWrap/>
                        <w:vAlign w:val="bottom"/>
                      </w:tcPr>
                      <w:p w:rsidR="009C46D1" w:rsidRPr="00F743EF" w:rsidRDefault="009C46D1" w:rsidP="00805D8A">
                        <w:pPr>
                          <w:rPr>
                            <w:rFonts w:ascii="Arial" w:eastAsia="Times New Roman" w:hAnsi="Arial" w:cs="Arial"/>
                            <w:color w:val="222222"/>
                            <w:sz w:val="20"/>
                            <w:szCs w:val="20"/>
                          </w:rPr>
                        </w:pPr>
                        <w:r>
                          <w:rPr>
                            <w:rFonts w:ascii="Arial" w:eastAsia="Times New Roman" w:hAnsi="Arial" w:cs="Arial"/>
                            <w:color w:val="222222"/>
                            <w:sz w:val="20"/>
                            <w:szCs w:val="20"/>
                          </w:rPr>
                          <w:t>21</w:t>
                        </w:r>
                      </w:p>
                    </w:tc>
                    <w:tc>
                      <w:tcPr>
                        <w:tcW w:w="1153" w:type="dxa"/>
                        <w:tcBorders>
                          <w:top w:val="nil"/>
                          <w:left w:val="nil"/>
                          <w:bottom w:val="nil"/>
                          <w:right w:val="nil"/>
                        </w:tcBorders>
                        <w:shd w:val="clear" w:color="auto" w:fill="auto"/>
                        <w:noWrap/>
                        <w:vAlign w:val="bottom"/>
                      </w:tcPr>
                      <w:p w:rsidR="009C46D1" w:rsidRPr="00F743EF" w:rsidRDefault="009C46D1" w:rsidP="00805D8A">
                        <w:pPr>
                          <w:jc w:val="right"/>
                          <w:rPr>
                            <w:rFonts w:ascii="Calibri" w:eastAsia="Times New Roman" w:hAnsi="Calibri" w:cs="Times New Roman"/>
                            <w:color w:val="000000"/>
                          </w:rPr>
                        </w:pPr>
                      </w:p>
                    </w:tc>
                  </w:tr>
                  <w:tr w:rsidR="009C46D1" w:rsidRPr="00F743EF" w:rsidTr="00B26219">
                    <w:trPr>
                      <w:trHeight w:val="300"/>
                    </w:trPr>
                    <w:tc>
                      <w:tcPr>
                        <w:tcW w:w="1308" w:type="dxa"/>
                        <w:tcBorders>
                          <w:top w:val="nil"/>
                          <w:left w:val="nil"/>
                          <w:bottom w:val="nil"/>
                          <w:right w:val="nil"/>
                        </w:tcBorders>
                        <w:shd w:val="clear" w:color="auto" w:fill="auto"/>
                        <w:noWrap/>
                        <w:vAlign w:val="bottom"/>
                        <w:hideMark/>
                      </w:tcPr>
                      <w:p w:rsidR="009C46D1" w:rsidRPr="00F743EF" w:rsidRDefault="009C46D1" w:rsidP="00805D8A">
                        <w:pPr>
                          <w:jc w:val="right"/>
                          <w:rPr>
                            <w:rFonts w:ascii="Calibri" w:eastAsia="Times New Roman" w:hAnsi="Calibri" w:cs="Times New Roman"/>
                            <w:color w:val="000000"/>
                          </w:rPr>
                        </w:pPr>
                        <w:r w:rsidRPr="00F743EF">
                          <w:rPr>
                            <w:rFonts w:ascii="Calibri" w:eastAsia="Times New Roman" w:hAnsi="Calibri" w:cs="Times New Roman"/>
                            <w:color w:val="000000"/>
                          </w:rPr>
                          <w:t>5/18/2014</w:t>
                        </w:r>
                      </w:p>
                    </w:tc>
                    <w:tc>
                      <w:tcPr>
                        <w:tcW w:w="3833" w:type="dxa"/>
                        <w:tcBorders>
                          <w:top w:val="nil"/>
                          <w:left w:val="nil"/>
                          <w:bottom w:val="nil"/>
                          <w:right w:val="nil"/>
                        </w:tcBorders>
                        <w:shd w:val="clear" w:color="auto" w:fill="auto"/>
                        <w:noWrap/>
                        <w:vAlign w:val="bottom"/>
                        <w:hideMark/>
                      </w:tcPr>
                      <w:p w:rsidR="009C46D1" w:rsidRPr="00F743EF" w:rsidRDefault="009C46D1" w:rsidP="00805D8A">
                        <w:pPr>
                          <w:rPr>
                            <w:rFonts w:ascii="Calibri" w:eastAsia="Times New Roman" w:hAnsi="Calibri" w:cs="Times New Roman"/>
                            <w:color w:val="000000"/>
                          </w:rPr>
                        </w:pPr>
                        <w:r w:rsidRPr="00F743EF">
                          <w:rPr>
                            <w:rFonts w:ascii="Calibri" w:eastAsia="Times New Roman" w:hAnsi="Calibri" w:cs="Times New Roman"/>
                            <w:color w:val="000000"/>
                          </w:rPr>
                          <w:t>Colorado Springs Friends Meeting</w:t>
                        </w:r>
                      </w:p>
                    </w:tc>
                    <w:tc>
                      <w:tcPr>
                        <w:tcW w:w="3354" w:type="dxa"/>
                        <w:tcBorders>
                          <w:top w:val="nil"/>
                          <w:left w:val="nil"/>
                          <w:bottom w:val="nil"/>
                          <w:right w:val="nil"/>
                        </w:tcBorders>
                        <w:shd w:val="clear" w:color="auto" w:fill="auto"/>
                        <w:noWrap/>
                        <w:vAlign w:val="bottom"/>
                      </w:tcPr>
                      <w:p w:rsidR="009C46D1" w:rsidRPr="00F743EF" w:rsidRDefault="009C46D1" w:rsidP="00805D8A">
                        <w:pPr>
                          <w:rPr>
                            <w:rFonts w:ascii="Arial" w:eastAsia="Times New Roman" w:hAnsi="Arial" w:cs="Arial"/>
                            <w:color w:val="222222"/>
                            <w:sz w:val="20"/>
                            <w:szCs w:val="20"/>
                          </w:rPr>
                        </w:pPr>
                        <w:r>
                          <w:rPr>
                            <w:rFonts w:ascii="Arial" w:eastAsia="Times New Roman" w:hAnsi="Arial" w:cs="Arial"/>
                            <w:color w:val="222222"/>
                            <w:sz w:val="20"/>
                            <w:szCs w:val="20"/>
                          </w:rPr>
                          <w:t>18</w:t>
                        </w:r>
                      </w:p>
                    </w:tc>
                    <w:tc>
                      <w:tcPr>
                        <w:tcW w:w="1153" w:type="dxa"/>
                        <w:tcBorders>
                          <w:top w:val="nil"/>
                          <w:left w:val="nil"/>
                          <w:bottom w:val="nil"/>
                          <w:right w:val="nil"/>
                        </w:tcBorders>
                        <w:shd w:val="clear" w:color="auto" w:fill="auto"/>
                        <w:noWrap/>
                        <w:vAlign w:val="bottom"/>
                      </w:tcPr>
                      <w:p w:rsidR="009C46D1" w:rsidRPr="00F743EF" w:rsidRDefault="009C46D1" w:rsidP="00805D8A">
                        <w:pPr>
                          <w:jc w:val="right"/>
                          <w:rPr>
                            <w:rFonts w:ascii="Calibri" w:eastAsia="Times New Roman" w:hAnsi="Calibri" w:cs="Times New Roman"/>
                            <w:color w:val="000000"/>
                          </w:rPr>
                        </w:pPr>
                      </w:p>
                    </w:tc>
                  </w:tr>
                  <w:tr w:rsidR="009C46D1" w:rsidRPr="00F743EF" w:rsidTr="00B26219">
                    <w:trPr>
                      <w:trHeight w:val="300"/>
                    </w:trPr>
                    <w:tc>
                      <w:tcPr>
                        <w:tcW w:w="1308" w:type="dxa"/>
                        <w:tcBorders>
                          <w:top w:val="nil"/>
                          <w:left w:val="nil"/>
                          <w:bottom w:val="nil"/>
                          <w:right w:val="nil"/>
                        </w:tcBorders>
                        <w:shd w:val="clear" w:color="auto" w:fill="auto"/>
                        <w:noWrap/>
                        <w:vAlign w:val="bottom"/>
                        <w:hideMark/>
                      </w:tcPr>
                      <w:p w:rsidR="009C46D1" w:rsidRPr="00F743EF" w:rsidRDefault="009C46D1" w:rsidP="00805D8A">
                        <w:pPr>
                          <w:rPr>
                            <w:rFonts w:ascii="Calibri" w:eastAsia="Times New Roman" w:hAnsi="Calibri" w:cs="Times New Roman"/>
                            <w:color w:val="000000"/>
                          </w:rPr>
                        </w:pPr>
                        <w:r w:rsidRPr="00F743EF">
                          <w:rPr>
                            <w:rFonts w:ascii="Calibri" w:eastAsia="Times New Roman" w:hAnsi="Calibri" w:cs="Times New Roman"/>
                            <w:color w:val="000000"/>
                          </w:rPr>
                          <w:t>6/11-14/14</w:t>
                        </w:r>
                      </w:p>
                    </w:tc>
                    <w:tc>
                      <w:tcPr>
                        <w:tcW w:w="3833" w:type="dxa"/>
                        <w:tcBorders>
                          <w:top w:val="nil"/>
                          <w:left w:val="nil"/>
                          <w:bottom w:val="nil"/>
                          <w:right w:val="nil"/>
                        </w:tcBorders>
                        <w:shd w:val="clear" w:color="auto" w:fill="auto"/>
                        <w:noWrap/>
                        <w:vAlign w:val="bottom"/>
                        <w:hideMark/>
                      </w:tcPr>
                      <w:p w:rsidR="009C46D1" w:rsidRPr="00F743EF" w:rsidRDefault="009C46D1" w:rsidP="00805D8A">
                        <w:pPr>
                          <w:rPr>
                            <w:rFonts w:ascii="Calibri" w:eastAsia="Times New Roman" w:hAnsi="Calibri" w:cs="Times New Roman"/>
                            <w:color w:val="000000"/>
                          </w:rPr>
                        </w:pPr>
                        <w:r w:rsidRPr="00F743EF">
                          <w:rPr>
                            <w:rFonts w:ascii="Calibri" w:eastAsia="Times New Roman" w:hAnsi="Calibri" w:cs="Times New Roman"/>
                            <w:color w:val="000000"/>
                          </w:rPr>
                          <w:t>IMYM, Ghost Ranch NM</w:t>
                        </w:r>
                      </w:p>
                    </w:tc>
                    <w:tc>
                      <w:tcPr>
                        <w:tcW w:w="3354" w:type="dxa"/>
                        <w:tcBorders>
                          <w:top w:val="nil"/>
                          <w:left w:val="nil"/>
                          <w:bottom w:val="nil"/>
                          <w:right w:val="nil"/>
                        </w:tcBorders>
                        <w:shd w:val="clear" w:color="auto" w:fill="auto"/>
                        <w:noWrap/>
                        <w:vAlign w:val="bottom"/>
                      </w:tcPr>
                      <w:p w:rsidR="009C46D1" w:rsidRPr="00F743EF" w:rsidRDefault="009C46D1" w:rsidP="00805D8A">
                        <w:pPr>
                          <w:rPr>
                            <w:rFonts w:ascii="Calibri" w:eastAsia="Times New Roman" w:hAnsi="Calibri" w:cs="Times New Roman"/>
                            <w:color w:val="000000"/>
                          </w:rPr>
                        </w:pPr>
                        <w:r>
                          <w:rPr>
                            <w:rFonts w:ascii="Calibri" w:eastAsia="Times New Roman" w:hAnsi="Calibri" w:cs="Times New Roman"/>
                            <w:color w:val="000000"/>
                          </w:rPr>
                          <w:t>25</w:t>
                        </w:r>
                      </w:p>
                    </w:tc>
                    <w:tc>
                      <w:tcPr>
                        <w:tcW w:w="1153" w:type="dxa"/>
                        <w:tcBorders>
                          <w:top w:val="nil"/>
                          <w:left w:val="nil"/>
                          <w:bottom w:val="nil"/>
                          <w:right w:val="nil"/>
                        </w:tcBorders>
                        <w:shd w:val="clear" w:color="auto" w:fill="auto"/>
                        <w:noWrap/>
                        <w:vAlign w:val="bottom"/>
                      </w:tcPr>
                      <w:p w:rsidR="009C46D1" w:rsidRPr="00F743EF" w:rsidRDefault="009C46D1" w:rsidP="00805D8A">
                        <w:pPr>
                          <w:rPr>
                            <w:rFonts w:ascii="Calibri" w:eastAsia="Times New Roman" w:hAnsi="Calibri" w:cs="Times New Roman"/>
                            <w:color w:val="000000"/>
                          </w:rPr>
                        </w:pPr>
                      </w:p>
                    </w:tc>
                  </w:tr>
                  <w:tr w:rsidR="009C46D1" w:rsidRPr="00F743EF" w:rsidTr="00B26219">
                    <w:trPr>
                      <w:trHeight w:val="300"/>
                    </w:trPr>
                    <w:tc>
                      <w:tcPr>
                        <w:tcW w:w="1308" w:type="dxa"/>
                        <w:tcBorders>
                          <w:top w:val="nil"/>
                          <w:left w:val="nil"/>
                          <w:bottom w:val="nil"/>
                          <w:right w:val="nil"/>
                        </w:tcBorders>
                        <w:shd w:val="clear" w:color="auto" w:fill="auto"/>
                        <w:noWrap/>
                        <w:vAlign w:val="bottom"/>
                        <w:hideMark/>
                      </w:tcPr>
                      <w:p w:rsidR="009C46D1" w:rsidRPr="00F743EF" w:rsidRDefault="009C46D1" w:rsidP="00805D8A">
                        <w:pPr>
                          <w:rPr>
                            <w:rFonts w:ascii="Calibri" w:eastAsia="Times New Roman" w:hAnsi="Calibri" w:cs="Times New Roman"/>
                            <w:color w:val="000000"/>
                          </w:rPr>
                        </w:pPr>
                        <w:r w:rsidRPr="00F743EF">
                          <w:rPr>
                            <w:rFonts w:ascii="Calibri" w:eastAsia="Times New Roman" w:hAnsi="Calibri" w:cs="Times New Roman"/>
                            <w:color w:val="000000"/>
                          </w:rPr>
                          <w:t>6/11-14/14</w:t>
                        </w:r>
                      </w:p>
                    </w:tc>
                    <w:tc>
                      <w:tcPr>
                        <w:tcW w:w="3833" w:type="dxa"/>
                        <w:tcBorders>
                          <w:top w:val="nil"/>
                          <w:left w:val="nil"/>
                          <w:bottom w:val="nil"/>
                          <w:right w:val="nil"/>
                        </w:tcBorders>
                        <w:shd w:val="clear" w:color="auto" w:fill="auto"/>
                        <w:noWrap/>
                        <w:vAlign w:val="bottom"/>
                        <w:hideMark/>
                      </w:tcPr>
                      <w:p w:rsidR="009C46D1" w:rsidRPr="00F743EF" w:rsidRDefault="009C46D1" w:rsidP="00805D8A">
                        <w:pPr>
                          <w:rPr>
                            <w:rFonts w:ascii="Calibri" w:eastAsia="Times New Roman" w:hAnsi="Calibri" w:cs="Times New Roman"/>
                            <w:color w:val="000000"/>
                          </w:rPr>
                        </w:pPr>
                        <w:r w:rsidRPr="00F743EF">
                          <w:rPr>
                            <w:rFonts w:ascii="Calibri" w:eastAsia="Times New Roman" w:hAnsi="Calibri" w:cs="Times New Roman"/>
                            <w:color w:val="000000"/>
                          </w:rPr>
                          <w:t>Friends Assn for Higher Ed, PA</w:t>
                        </w:r>
                      </w:p>
                    </w:tc>
                    <w:tc>
                      <w:tcPr>
                        <w:tcW w:w="3354" w:type="dxa"/>
                        <w:tcBorders>
                          <w:top w:val="nil"/>
                          <w:left w:val="nil"/>
                          <w:bottom w:val="nil"/>
                          <w:right w:val="nil"/>
                        </w:tcBorders>
                        <w:shd w:val="clear" w:color="auto" w:fill="auto"/>
                        <w:noWrap/>
                        <w:vAlign w:val="bottom"/>
                      </w:tcPr>
                      <w:p w:rsidR="009C46D1" w:rsidRPr="00F743EF" w:rsidRDefault="009C46D1" w:rsidP="00805D8A">
                        <w:pPr>
                          <w:rPr>
                            <w:rFonts w:ascii="Calibri" w:eastAsia="Times New Roman" w:hAnsi="Calibri" w:cs="Times New Roman"/>
                            <w:color w:val="000000"/>
                          </w:rPr>
                        </w:pPr>
                        <w:r>
                          <w:rPr>
                            <w:rFonts w:ascii="Calibri" w:eastAsia="Times New Roman" w:hAnsi="Calibri" w:cs="Times New Roman"/>
                            <w:color w:val="000000"/>
                          </w:rPr>
                          <w:t>12*</w:t>
                        </w:r>
                      </w:p>
                    </w:tc>
                    <w:tc>
                      <w:tcPr>
                        <w:tcW w:w="1153" w:type="dxa"/>
                        <w:tcBorders>
                          <w:top w:val="nil"/>
                          <w:left w:val="nil"/>
                          <w:bottom w:val="nil"/>
                          <w:right w:val="nil"/>
                        </w:tcBorders>
                        <w:shd w:val="clear" w:color="auto" w:fill="auto"/>
                        <w:noWrap/>
                        <w:vAlign w:val="bottom"/>
                        <w:hideMark/>
                      </w:tcPr>
                      <w:p w:rsidR="009C46D1" w:rsidRPr="00F743EF" w:rsidRDefault="009C46D1" w:rsidP="00805D8A">
                        <w:pPr>
                          <w:rPr>
                            <w:rFonts w:ascii="Calibri" w:eastAsia="Times New Roman" w:hAnsi="Calibri" w:cs="Times New Roman"/>
                            <w:color w:val="000000"/>
                          </w:rPr>
                        </w:pPr>
                      </w:p>
                    </w:tc>
                  </w:tr>
                  <w:tr w:rsidR="009C46D1" w:rsidRPr="00F743EF" w:rsidTr="00B26219">
                    <w:trPr>
                      <w:trHeight w:val="300"/>
                    </w:trPr>
                    <w:tc>
                      <w:tcPr>
                        <w:tcW w:w="1308" w:type="dxa"/>
                        <w:tcBorders>
                          <w:top w:val="nil"/>
                          <w:left w:val="nil"/>
                          <w:bottom w:val="nil"/>
                          <w:right w:val="nil"/>
                        </w:tcBorders>
                        <w:shd w:val="clear" w:color="auto" w:fill="auto"/>
                        <w:noWrap/>
                        <w:vAlign w:val="bottom"/>
                        <w:hideMark/>
                      </w:tcPr>
                      <w:p w:rsidR="009C46D1" w:rsidRPr="00F743EF" w:rsidRDefault="009C46D1" w:rsidP="00805D8A">
                        <w:pPr>
                          <w:rPr>
                            <w:rFonts w:ascii="Calibri" w:eastAsia="Times New Roman" w:hAnsi="Calibri" w:cs="Times New Roman"/>
                            <w:color w:val="000000"/>
                          </w:rPr>
                        </w:pPr>
                        <w:r w:rsidRPr="00F743EF">
                          <w:rPr>
                            <w:rFonts w:ascii="Calibri" w:eastAsia="Times New Roman" w:hAnsi="Calibri" w:cs="Times New Roman"/>
                            <w:color w:val="000000"/>
                          </w:rPr>
                          <w:t>6/11-14/14</w:t>
                        </w:r>
                      </w:p>
                    </w:tc>
                    <w:tc>
                      <w:tcPr>
                        <w:tcW w:w="3833" w:type="dxa"/>
                        <w:tcBorders>
                          <w:top w:val="nil"/>
                          <w:left w:val="nil"/>
                          <w:bottom w:val="nil"/>
                          <w:right w:val="nil"/>
                        </w:tcBorders>
                        <w:shd w:val="clear" w:color="auto" w:fill="auto"/>
                        <w:noWrap/>
                        <w:vAlign w:val="bottom"/>
                        <w:hideMark/>
                      </w:tcPr>
                      <w:p w:rsidR="009C46D1" w:rsidRPr="00F743EF" w:rsidRDefault="009C46D1" w:rsidP="00805D8A">
                        <w:pPr>
                          <w:rPr>
                            <w:rFonts w:ascii="Calibri" w:eastAsia="Times New Roman" w:hAnsi="Calibri" w:cs="Times New Roman"/>
                            <w:color w:val="000000"/>
                          </w:rPr>
                        </w:pPr>
                        <w:r w:rsidRPr="00F743EF">
                          <w:rPr>
                            <w:rFonts w:ascii="Calibri" w:eastAsia="Times New Roman" w:hAnsi="Calibri" w:cs="Times New Roman"/>
                            <w:color w:val="000000"/>
                          </w:rPr>
                          <w:t xml:space="preserve">Friends Council on Education </w:t>
                        </w:r>
                      </w:p>
                    </w:tc>
                    <w:tc>
                      <w:tcPr>
                        <w:tcW w:w="3354" w:type="dxa"/>
                        <w:tcBorders>
                          <w:top w:val="nil"/>
                          <w:left w:val="nil"/>
                          <w:bottom w:val="nil"/>
                          <w:right w:val="nil"/>
                        </w:tcBorders>
                        <w:shd w:val="clear" w:color="auto" w:fill="auto"/>
                        <w:noWrap/>
                        <w:vAlign w:val="bottom"/>
                      </w:tcPr>
                      <w:p w:rsidR="009C46D1" w:rsidRPr="00F743EF" w:rsidRDefault="009C46D1" w:rsidP="00805D8A">
                        <w:pPr>
                          <w:rPr>
                            <w:rFonts w:ascii="Arial" w:eastAsia="Times New Roman" w:hAnsi="Arial" w:cs="Arial"/>
                            <w:color w:val="222222"/>
                            <w:sz w:val="20"/>
                            <w:szCs w:val="20"/>
                          </w:rPr>
                        </w:pPr>
                        <w:r>
                          <w:rPr>
                            <w:rFonts w:ascii="Arial" w:eastAsia="Times New Roman" w:hAnsi="Arial" w:cs="Arial"/>
                            <w:color w:val="222222"/>
                            <w:sz w:val="20"/>
                            <w:szCs w:val="20"/>
                          </w:rPr>
                          <w:t>10*</w:t>
                        </w:r>
                      </w:p>
                    </w:tc>
                    <w:tc>
                      <w:tcPr>
                        <w:tcW w:w="1153" w:type="dxa"/>
                        <w:tcBorders>
                          <w:top w:val="nil"/>
                          <w:left w:val="nil"/>
                          <w:bottom w:val="nil"/>
                          <w:right w:val="nil"/>
                        </w:tcBorders>
                        <w:shd w:val="clear" w:color="auto" w:fill="auto"/>
                        <w:noWrap/>
                        <w:vAlign w:val="bottom"/>
                        <w:hideMark/>
                      </w:tcPr>
                      <w:p w:rsidR="009C46D1" w:rsidRPr="00F743EF" w:rsidRDefault="009C46D1" w:rsidP="00805D8A">
                        <w:pPr>
                          <w:rPr>
                            <w:rFonts w:ascii="Calibri" w:eastAsia="Times New Roman" w:hAnsi="Calibri" w:cs="Times New Roman"/>
                            <w:color w:val="000000"/>
                          </w:rPr>
                        </w:pPr>
                      </w:p>
                    </w:tc>
                  </w:tr>
                  <w:tr w:rsidR="009C46D1" w:rsidRPr="00F743EF" w:rsidTr="00B26219">
                    <w:trPr>
                      <w:trHeight w:val="300"/>
                    </w:trPr>
                    <w:tc>
                      <w:tcPr>
                        <w:tcW w:w="1308" w:type="dxa"/>
                        <w:tcBorders>
                          <w:top w:val="nil"/>
                          <w:left w:val="nil"/>
                          <w:bottom w:val="nil"/>
                          <w:right w:val="nil"/>
                        </w:tcBorders>
                        <w:shd w:val="clear" w:color="auto" w:fill="auto"/>
                        <w:noWrap/>
                        <w:vAlign w:val="bottom"/>
                        <w:hideMark/>
                      </w:tcPr>
                      <w:p w:rsidR="009C46D1" w:rsidRPr="00F743EF" w:rsidRDefault="009C46D1" w:rsidP="00805D8A">
                        <w:pPr>
                          <w:jc w:val="right"/>
                          <w:rPr>
                            <w:rFonts w:ascii="Calibri" w:eastAsia="Times New Roman" w:hAnsi="Calibri" w:cs="Times New Roman"/>
                            <w:color w:val="000000"/>
                          </w:rPr>
                        </w:pPr>
                        <w:r w:rsidRPr="00F743EF">
                          <w:rPr>
                            <w:rFonts w:ascii="Calibri" w:eastAsia="Times New Roman" w:hAnsi="Calibri" w:cs="Times New Roman"/>
                            <w:color w:val="000000"/>
                          </w:rPr>
                          <w:t>6/20/2014</w:t>
                        </w:r>
                      </w:p>
                    </w:tc>
                    <w:tc>
                      <w:tcPr>
                        <w:tcW w:w="3833" w:type="dxa"/>
                        <w:tcBorders>
                          <w:top w:val="nil"/>
                          <w:left w:val="nil"/>
                          <w:bottom w:val="nil"/>
                          <w:right w:val="nil"/>
                        </w:tcBorders>
                        <w:shd w:val="clear" w:color="auto" w:fill="auto"/>
                        <w:vAlign w:val="center"/>
                        <w:hideMark/>
                      </w:tcPr>
                      <w:p w:rsidR="009C46D1" w:rsidRPr="00F743EF" w:rsidRDefault="009C46D1" w:rsidP="00805D8A">
                        <w:pPr>
                          <w:rPr>
                            <w:rFonts w:ascii="Verdana" w:eastAsia="Times New Roman" w:hAnsi="Verdana" w:cs="Times New Roman"/>
                            <w:sz w:val="18"/>
                            <w:szCs w:val="18"/>
                          </w:rPr>
                        </w:pPr>
                        <w:r w:rsidRPr="00F743EF">
                          <w:rPr>
                            <w:rFonts w:ascii="Verdana" w:eastAsia="Times New Roman" w:hAnsi="Verdana" w:cs="Times New Roman"/>
                            <w:sz w:val="18"/>
                            <w:szCs w:val="18"/>
                          </w:rPr>
                          <w:t>Ithaca Friends Meeting</w:t>
                        </w:r>
                      </w:p>
                    </w:tc>
                    <w:tc>
                      <w:tcPr>
                        <w:tcW w:w="3354" w:type="dxa"/>
                        <w:tcBorders>
                          <w:top w:val="nil"/>
                          <w:left w:val="nil"/>
                          <w:bottom w:val="nil"/>
                          <w:right w:val="nil"/>
                        </w:tcBorders>
                        <w:shd w:val="clear" w:color="auto" w:fill="auto"/>
                        <w:noWrap/>
                        <w:vAlign w:val="bottom"/>
                      </w:tcPr>
                      <w:p w:rsidR="009C46D1" w:rsidRPr="00F743EF" w:rsidRDefault="009C46D1" w:rsidP="00805D8A">
                        <w:pPr>
                          <w:rPr>
                            <w:rFonts w:ascii="Calibri" w:eastAsia="Times New Roman" w:hAnsi="Calibri" w:cs="Times New Roman"/>
                            <w:color w:val="000000"/>
                          </w:rPr>
                        </w:pPr>
                        <w:r>
                          <w:rPr>
                            <w:rFonts w:ascii="Calibri" w:eastAsia="Times New Roman" w:hAnsi="Calibri" w:cs="Times New Roman"/>
                            <w:color w:val="000000"/>
                          </w:rPr>
                          <w:t>25</w:t>
                        </w:r>
                      </w:p>
                    </w:tc>
                    <w:tc>
                      <w:tcPr>
                        <w:tcW w:w="1153" w:type="dxa"/>
                        <w:tcBorders>
                          <w:top w:val="nil"/>
                          <w:left w:val="nil"/>
                          <w:bottom w:val="nil"/>
                          <w:right w:val="nil"/>
                        </w:tcBorders>
                        <w:shd w:val="clear" w:color="auto" w:fill="auto"/>
                        <w:noWrap/>
                        <w:vAlign w:val="bottom"/>
                        <w:hideMark/>
                      </w:tcPr>
                      <w:p w:rsidR="009C46D1" w:rsidRPr="00F743EF" w:rsidRDefault="009C46D1" w:rsidP="00805D8A">
                        <w:pPr>
                          <w:rPr>
                            <w:rFonts w:ascii="Calibri" w:eastAsia="Times New Roman" w:hAnsi="Calibri" w:cs="Times New Roman"/>
                            <w:color w:val="000000"/>
                          </w:rPr>
                        </w:pPr>
                      </w:p>
                    </w:tc>
                  </w:tr>
                  <w:tr w:rsidR="009C46D1" w:rsidRPr="00F743EF" w:rsidTr="00B26219">
                    <w:trPr>
                      <w:trHeight w:val="300"/>
                    </w:trPr>
                    <w:tc>
                      <w:tcPr>
                        <w:tcW w:w="1308" w:type="dxa"/>
                        <w:tcBorders>
                          <w:top w:val="nil"/>
                          <w:left w:val="nil"/>
                          <w:bottom w:val="nil"/>
                          <w:right w:val="nil"/>
                        </w:tcBorders>
                        <w:shd w:val="clear" w:color="auto" w:fill="auto"/>
                        <w:noWrap/>
                        <w:vAlign w:val="bottom"/>
                        <w:hideMark/>
                      </w:tcPr>
                      <w:p w:rsidR="009C46D1" w:rsidRPr="00F743EF" w:rsidRDefault="009C46D1" w:rsidP="00805D8A">
                        <w:pPr>
                          <w:jc w:val="right"/>
                          <w:rPr>
                            <w:rFonts w:ascii="Calibri" w:eastAsia="Times New Roman" w:hAnsi="Calibri" w:cs="Times New Roman"/>
                            <w:color w:val="000000"/>
                          </w:rPr>
                        </w:pPr>
                        <w:r w:rsidRPr="00F743EF">
                          <w:rPr>
                            <w:rFonts w:ascii="Calibri" w:eastAsia="Times New Roman" w:hAnsi="Calibri" w:cs="Times New Roman"/>
                            <w:color w:val="000000"/>
                          </w:rPr>
                          <w:t>6/21/2014</w:t>
                        </w:r>
                      </w:p>
                    </w:tc>
                    <w:tc>
                      <w:tcPr>
                        <w:tcW w:w="3833" w:type="dxa"/>
                        <w:tcBorders>
                          <w:top w:val="nil"/>
                          <w:left w:val="nil"/>
                          <w:bottom w:val="nil"/>
                          <w:right w:val="nil"/>
                        </w:tcBorders>
                        <w:shd w:val="clear" w:color="auto" w:fill="auto"/>
                        <w:vAlign w:val="center"/>
                        <w:hideMark/>
                      </w:tcPr>
                      <w:p w:rsidR="009C46D1" w:rsidRPr="00F743EF" w:rsidRDefault="009C46D1" w:rsidP="00805D8A">
                        <w:pPr>
                          <w:rPr>
                            <w:rFonts w:ascii="Verdana" w:eastAsia="Times New Roman" w:hAnsi="Verdana" w:cs="Times New Roman"/>
                            <w:sz w:val="18"/>
                            <w:szCs w:val="18"/>
                          </w:rPr>
                        </w:pPr>
                        <w:r w:rsidRPr="00F743EF">
                          <w:rPr>
                            <w:rFonts w:ascii="Verdana" w:eastAsia="Times New Roman" w:hAnsi="Verdana" w:cs="Times New Roman"/>
                            <w:sz w:val="18"/>
                            <w:szCs w:val="18"/>
                          </w:rPr>
                          <w:t>Syracuse Friends Meeting</w:t>
                        </w:r>
                      </w:p>
                    </w:tc>
                    <w:tc>
                      <w:tcPr>
                        <w:tcW w:w="3354" w:type="dxa"/>
                        <w:tcBorders>
                          <w:top w:val="nil"/>
                          <w:left w:val="nil"/>
                          <w:bottom w:val="nil"/>
                          <w:right w:val="nil"/>
                        </w:tcBorders>
                        <w:shd w:val="clear" w:color="auto" w:fill="auto"/>
                        <w:noWrap/>
                        <w:vAlign w:val="bottom"/>
                      </w:tcPr>
                      <w:p w:rsidR="009C46D1" w:rsidRPr="00F743EF" w:rsidRDefault="009C46D1" w:rsidP="00805D8A">
                        <w:pPr>
                          <w:rPr>
                            <w:rFonts w:ascii="Calibri" w:eastAsia="Times New Roman" w:hAnsi="Calibri" w:cs="Times New Roman"/>
                            <w:color w:val="000000"/>
                          </w:rPr>
                        </w:pPr>
                        <w:r>
                          <w:rPr>
                            <w:rFonts w:ascii="Calibri" w:eastAsia="Times New Roman" w:hAnsi="Calibri" w:cs="Times New Roman"/>
                            <w:color w:val="000000"/>
                          </w:rPr>
                          <w:t>36</w:t>
                        </w:r>
                      </w:p>
                    </w:tc>
                    <w:tc>
                      <w:tcPr>
                        <w:tcW w:w="1153" w:type="dxa"/>
                        <w:tcBorders>
                          <w:top w:val="nil"/>
                          <w:left w:val="nil"/>
                          <w:bottom w:val="nil"/>
                          <w:right w:val="nil"/>
                        </w:tcBorders>
                        <w:shd w:val="clear" w:color="auto" w:fill="auto"/>
                        <w:noWrap/>
                        <w:vAlign w:val="bottom"/>
                        <w:hideMark/>
                      </w:tcPr>
                      <w:p w:rsidR="009C46D1" w:rsidRPr="00F743EF" w:rsidRDefault="009C46D1" w:rsidP="00805D8A">
                        <w:pPr>
                          <w:rPr>
                            <w:rFonts w:ascii="Calibri" w:eastAsia="Times New Roman" w:hAnsi="Calibri" w:cs="Times New Roman"/>
                            <w:color w:val="000000"/>
                          </w:rPr>
                        </w:pPr>
                      </w:p>
                    </w:tc>
                  </w:tr>
                  <w:tr w:rsidR="009C46D1" w:rsidRPr="00F743EF" w:rsidTr="00B26219">
                    <w:trPr>
                      <w:trHeight w:val="300"/>
                    </w:trPr>
                    <w:tc>
                      <w:tcPr>
                        <w:tcW w:w="1308" w:type="dxa"/>
                        <w:tcBorders>
                          <w:top w:val="nil"/>
                          <w:left w:val="nil"/>
                          <w:bottom w:val="nil"/>
                          <w:right w:val="nil"/>
                        </w:tcBorders>
                        <w:shd w:val="clear" w:color="auto" w:fill="auto"/>
                        <w:noWrap/>
                        <w:vAlign w:val="bottom"/>
                        <w:hideMark/>
                      </w:tcPr>
                      <w:p w:rsidR="009C46D1" w:rsidRPr="00F743EF" w:rsidRDefault="009C46D1" w:rsidP="00805D8A">
                        <w:pPr>
                          <w:rPr>
                            <w:rFonts w:ascii="Calibri" w:eastAsia="Times New Roman" w:hAnsi="Calibri" w:cs="Times New Roman"/>
                            <w:color w:val="000000"/>
                          </w:rPr>
                        </w:pPr>
                        <w:r w:rsidRPr="00F743EF">
                          <w:rPr>
                            <w:rFonts w:ascii="Calibri" w:eastAsia="Times New Roman" w:hAnsi="Calibri" w:cs="Times New Roman"/>
                            <w:color w:val="000000"/>
                          </w:rPr>
                          <w:t>6/29-7/5/14</w:t>
                        </w:r>
                      </w:p>
                    </w:tc>
                    <w:tc>
                      <w:tcPr>
                        <w:tcW w:w="3833" w:type="dxa"/>
                        <w:tcBorders>
                          <w:top w:val="nil"/>
                          <w:left w:val="nil"/>
                          <w:bottom w:val="nil"/>
                          <w:right w:val="nil"/>
                        </w:tcBorders>
                        <w:shd w:val="clear" w:color="auto" w:fill="auto"/>
                        <w:noWrap/>
                        <w:vAlign w:val="bottom"/>
                        <w:hideMark/>
                      </w:tcPr>
                      <w:p w:rsidR="009C46D1" w:rsidRPr="00F743EF" w:rsidRDefault="009C46D1" w:rsidP="00805D8A">
                        <w:pPr>
                          <w:rPr>
                            <w:rFonts w:ascii="Calibri" w:eastAsia="Times New Roman" w:hAnsi="Calibri" w:cs="Times New Roman"/>
                            <w:color w:val="000000"/>
                          </w:rPr>
                        </w:pPr>
                        <w:r w:rsidRPr="00F743EF">
                          <w:rPr>
                            <w:rFonts w:ascii="Calibri" w:eastAsia="Times New Roman" w:hAnsi="Calibri" w:cs="Times New Roman"/>
                            <w:color w:val="000000"/>
                          </w:rPr>
                          <w:t>Friends General Conference, PA</w:t>
                        </w:r>
                      </w:p>
                    </w:tc>
                    <w:tc>
                      <w:tcPr>
                        <w:tcW w:w="3354" w:type="dxa"/>
                        <w:tcBorders>
                          <w:top w:val="nil"/>
                          <w:left w:val="nil"/>
                          <w:bottom w:val="nil"/>
                          <w:right w:val="nil"/>
                        </w:tcBorders>
                        <w:shd w:val="clear" w:color="auto" w:fill="auto"/>
                        <w:noWrap/>
                        <w:vAlign w:val="bottom"/>
                      </w:tcPr>
                      <w:p w:rsidR="009C46D1" w:rsidRPr="00F743EF" w:rsidRDefault="009C46D1" w:rsidP="00805D8A">
                        <w:pPr>
                          <w:rPr>
                            <w:rFonts w:ascii="Calibri" w:eastAsia="Times New Roman" w:hAnsi="Calibri" w:cs="Times New Roman"/>
                            <w:color w:val="000000"/>
                          </w:rPr>
                        </w:pPr>
                        <w:r>
                          <w:rPr>
                            <w:rFonts w:ascii="Calibri" w:eastAsia="Times New Roman" w:hAnsi="Calibri" w:cs="Times New Roman"/>
                            <w:color w:val="000000"/>
                          </w:rPr>
                          <w:t>30</w:t>
                        </w:r>
                      </w:p>
                    </w:tc>
                    <w:tc>
                      <w:tcPr>
                        <w:tcW w:w="1153" w:type="dxa"/>
                        <w:tcBorders>
                          <w:top w:val="nil"/>
                          <w:left w:val="nil"/>
                          <w:bottom w:val="nil"/>
                          <w:right w:val="nil"/>
                        </w:tcBorders>
                        <w:shd w:val="clear" w:color="auto" w:fill="auto"/>
                        <w:noWrap/>
                        <w:vAlign w:val="bottom"/>
                        <w:hideMark/>
                      </w:tcPr>
                      <w:p w:rsidR="009C46D1" w:rsidRPr="00F743EF" w:rsidRDefault="009C46D1" w:rsidP="00805D8A">
                        <w:pPr>
                          <w:rPr>
                            <w:rFonts w:ascii="Calibri" w:eastAsia="Times New Roman" w:hAnsi="Calibri" w:cs="Times New Roman"/>
                            <w:color w:val="000000"/>
                          </w:rPr>
                        </w:pPr>
                      </w:p>
                    </w:tc>
                  </w:tr>
                </w:tbl>
                <w:p w:rsidR="009C46D1" w:rsidRPr="0093757B" w:rsidRDefault="009C46D1" w:rsidP="00805D8A"/>
              </w:tc>
            </w:tr>
          </w:tbl>
          <w:p w:rsidR="00E637B8" w:rsidRPr="00E637B8" w:rsidRDefault="00E637B8" w:rsidP="00426CA7">
            <w:pPr>
              <w:rPr>
                <w:rFonts w:ascii="Palatino Linotype" w:hAnsi="Palatino Linotype"/>
                <w:b/>
              </w:rPr>
            </w:pPr>
          </w:p>
          <w:p w:rsidR="009C46D1" w:rsidRDefault="009C46D1" w:rsidP="009C46D1">
            <w:r w:rsidRPr="00BF4AFF">
              <w:rPr>
                <w:sz w:val="20"/>
                <w:szCs w:val="20"/>
              </w:rPr>
              <w:t>* These numbers are low because overall attendance at FAHE and FCE was half of the expected registration, so attendance at the concurrent sessions ranged from 3 to 15.  Teachers in the Philadelphia area were unable to come because schools were still in session, making up for the exceptionally high number of snow days this snowy year.  It was interesting that participants in the TRR workshops said it was a powerful experience even with such small numbers</w:t>
            </w:r>
            <w:r>
              <w:t xml:space="preserve">. </w:t>
            </w:r>
          </w:p>
          <w:p w:rsidR="00426CA7" w:rsidRPr="0093757B" w:rsidRDefault="00426CA7" w:rsidP="00426CA7"/>
        </w:tc>
      </w:tr>
      <w:tr w:rsidR="0093757B" w:rsidRPr="0093757B" w:rsidTr="00341197">
        <w:trPr>
          <w:trHeight w:val="317"/>
        </w:trPr>
        <w:tc>
          <w:tcPr>
            <w:tcW w:w="10188" w:type="dxa"/>
            <w:tcBorders>
              <w:top w:val="nil"/>
              <w:left w:val="nil"/>
              <w:bottom w:val="nil"/>
              <w:right w:val="nil"/>
            </w:tcBorders>
            <w:shd w:val="clear" w:color="auto" w:fill="auto"/>
            <w:noWrap/>
            <w:vAlign w:val="bottom"/>
          </w:tcPr>
          <w:p w:rsidR="003F7EC4" w:rsidRPr="0007693A" w:rsidRDefault="003F7EC4" w:rsidP="0093757B">
            <w:pPr>
              <w:rPr>
                <w:rFonts w:ascii="Palatino Linotype" w:hAnsi="Palatino Linotype"/>
                <w:b/>
              </w:rPr>
            </w:pPr>
            <w:r w:rsidRPr="0007693A">
              <w:rPr>
                <w:rFonts w:ascii="Palatino Linotype" w:hAnsi="Palatino Linotype"/>
                <w:b/>
              </w:rPr>
              <w:lastRenderedPageBreak/>
              <w:t>Trainings for Facilitators</w:t>
            </w:r>
          </w:p>
          <w:p w:rsidR="003F7EC4" w:rsidRPr="0007693A" w:rsidRDefault="003F7EC4" w:rsidP="0093757B">
            <w:pPr>
              <w:rPr>
                <w:rFonts w:ascii="Palatino Linotype" w:hAnsi="Palatino Linotype"/>
              </w:rPr>
            </w:pPr>
            <w:r w:rsidRPr="0007693A">
              <w:rPr>
                <w:rFonts w:ascii="Palatino Linotype" w:hAnsi="Palatino Linotype"/>
              </w:rPr>
              <w:t>In Syracuse NY, I trained three people who want to be able to present the workshop on their own</w:t>
            </w:r>
            <w:r w:rsidR="00E637B8">
              <w:rPr>
                <w:rFonts w:ascii="Palatino Linotype" w:hAnsi="Palatino Linotype"/>
              </w:rPr>
              <w:t xml:space="preserve"> – one Quaker and two non-Quakers</w:t>
            </w:r>
            <w:r w:rsidRPr="0007693A">
              <w:rPr>
                <w:rFonts w:ascii="Palatino Linotype" w:hAnsi="Palatino Linotype"/>
              </w:rPr>
              <w:t>.  Eight additional people who participated in the Syracuse workshop asked to be trained as facilitators</w:t>
            </w:r>
            <w:r w:rsidR="00E637B8">
              <w:rPr>
                <w:rFonts w:ascii="Palatino Linotype" w:hAnsi="Palatino Linotype"/>
              </w:rPr>
              <w:t xml:space="preserve">; five of these are Methodist ministers who want to take this ministry to their congregations. </w:t>
            </w:r>
            <w:r w:rsidRPr="0007693A">
              <w:rPr>
                <w:rFonts w:ascii="Palatino Linotype" w:hAnsi="Palatino Linotype"/>
              </w:rPr>
              <w:t xml:space="preserve"> I plan to do this</w:t>
            </w:r>
            <w:r w:rsidR="00E637B8">
              <w:rPr>
                <w:rFonts w:ascii="Palatino Linotype" w:hAnsi="Palatino Linotype"/>
              </w:rPr>
              <w:t xml:space="preserve"> training</w:t>
            </w:r>
            <w:r w:rsidRPr="0007693A">
              <w:rPr>
                <w:rFonts w:ascii="Palatino Linotype" w:hAnsi="Palatino Linotype"/>
              </w:rPr>
              <w:t xml:space="preserve"> by skype in August.  I am also in the process of scheduling trainings for facilitators in Boulder and Ithaca NY</w:t>
            </w:r>
            <w:r w:rsidR="003753A1" w:rsidRPr="0007693A">
              <w:rPr>
                <w:rFonts w:ascii="Palatino Linotype" w:hAnsi="Palatino Linotype"/>
              </w:rPr>
              <w:t xml:space="preserve">, and with other people from around the country who indicated on their Evaluation sheets that they would like to receive this training. </w:t>
            </w:r>
            <w:r w:rsidR="00E637B8">
              <w:rPr>
                <w:rFonts w:ascii="Palatino Linotype" w:hAnsi="Palatino Linotype"/>
              </w:rPr>
              <w:t xml:space="preserve"> As these trained facilitators begin to offer the workshop on their own, we’ll be engaging many more communities in this work for truth</w:t>
            </w:r>
            <w:r w:rsidR="00147A87">
              <w:rPr>
                <w:rFonts w:ascii="Palatino Linotype" w:hAnsi="Palatino Linotype"/>
              </w:rPr>
              <w:t>,</w:t>
            </w:r>
            <w:r w:rsidR="00E637B8">
              <w:rPr>
                <w:rFonts w:ascii="Palatino Linotype" w:hAnsi="Palatino Linotype"/>
              </w:rPr>
              <w:t xml:space="preserve"> reconciliation</w:t>
            </w:r>
            <w:r w:rsidR="00147A87">
              <w:rPr>
                <w:rFonts w:ascii="Palatino Linotype" w:hAnsi="Palatino Linotype"/>
              </w:rPr>
              <w:t>, and healing</w:t>
            </w:r>
            <w:r w:rsidR="00E637B8">
              <w:rPr>
                <w:rFonts w:ascii="Palatino Linotype" w:hAnsi="Palatino Linotype"/>
              </w:rPr>
              <w:t xml:space="preserve">. </w:t>
            </w:r>
          </w:p>
          <w:p w:rsidR="003F7EC4" w:rsidRPr="0007693A" w:rsidRDefault="003F7EC4" w:rsidP="0093757B">
            <w:pPr>
              <w:rPr>
                <w:rFonts w:ascii="Palatino Linotype" w:hAnsi="Palatino Linotype"/>
              </w:rPr>
            </w:pPr>
          </w:p>
        </w:tc>
      </w:tr>
      <w:tr w:rsidR="0093757B" w:rsidRPr="0093757B" w:rsidTr="00341197">
        <w:trPr>
          <w:trHeight w:val="317"/>
        </w:trPr>
        <w:tc>
          <w:tcPr>
            <w:tcW w:w="10188" w:type="dxa"/>
            <w:tcBorders>
              <w:top w:val="nil"/>
              <w:left w:val="nil"/>
              <w:bottom w:val="nil"/>
              <w:right w:val="nil"/>
            </w:tcBorders>
            <w:shd w:val="clear" w:color="auto" w:fill="auto"/>
            <w:noWrap/>
            <w:vAlign w:val="bottom"/>
          </w:tcPr>
          <w:p w:rsidR="0093757B" w:rsidRPr="0007693A" w:rsidRDefault="00C209FC" w:rsidP="0093757B">
            <w:pPr>
              <w:rPr>
                <w:rFonts w:ascii="Palatino Linotype" w:hAnsi="Palatino Linotype"/>
                <w:b/>
              </w:rPr>
            </w:pPr>
            <w:r w:rsidRPr="0007693A">
              <w:rPr>
                <w:rFonts w:ascii="Palatino Linotype" w:hAnsi="Palatino Linotype"/>
                <w:b/>
              </w:rPr>
              <w:t>New Program for Middle Schools and High Schools</w:t>
            </w:r>
            <w:r w:rsidR="003753A1" w:rsidRPr="0007693A">
              <w:rPr>
                <w:rFonts w:ascii="Palatino Linotype" w:hAnsi="Palatino Linotype"/>
                <w:b/>
              </w:rPr>
              <w:t>:</w:t>
            </w:r>
          </w:p>
          <w:p w:rsidR="00C209FC" w:rsidRPr="0007693A" w:rsidRDefault="00C209FC" w:rsidP="003753A1">
            <w:pPr>
              <w:rPr>
                <w:rFonts w:ascii="Palatino Linotype" w:hAnsi="Palatino Linotype"/>
                <w:b/>
              </w:rPr>
            </w:pPr>
            <w:r w:rsidRPr="0007693A">
              <w:rPr>
                <w:rFonts w:ascii="Palatino Linotype" w:hAnsi="Palatino Linotype"/>
                <w:b/>
              </w:rPr>
              <w:t>“Re-Discovering America: Understanding Colonization”</w:t>
            </w:r>
          </w:p>
        </w:tc>
      </w:tr>
      <w:tr w:rsidR="0093757B" w:rsidRPr="0093757B" w:rsidTr="00341197">
        <w:trPr>
          <w:trHeight w:val="317"/>
        </w:trPr>
        <w:tc>
          <w:tcPr>
            <w:tcW w:w="10188" w:type="dxa"/>
            <w:tcBorders>
              <w:top w:val="nil"/>
              <w:left w:val="nil"/>
              <w:bottom w:val="nil"/>
              <w:right w:val="nil"/>
            </w:tcBorders>
            <w:shd w:val="clear" w:color="auto" w:fill="auto"/>
            <w:vAlign w:val="center"/>
          </w:tcPr>
          <w:p w:rsidR="000B42A1" w:rsidRPr="0007693A" w:rsidRDefault="00B26219" w:rsidP="0093757B">
            <w:pPr>
              <w:rPr>
                <w:rFonts w:ascii="Palatino Linotype" w:hAnsi="Palatino Linotype"/>
              </w:rPr>
            </w:pPr>
            <w:r>
              <w:rPr>
                <w:rFonts w:ascii="Palatino Linotype" w:hAnsi="Palatino Linotype"/>
              </w:rPr>
              <w:t>Since we began offering the TRR workshop, Native and non-Native people alike have been urging us to develop a similar program for young people.  This spring, w</w:t>
            </w:r>
            <w:r w:rsidR="000B42A1" w:rsidRPr="0007693A">
              <w:rPr>
                <w:rFonts w:ascii="Palatino Linotype" w:hAnsi="Palatino Linotype"/>
              </w:rPr>
              <w:t xml:space="preserve">ith </w:t>
            </w:r>
            <w:proofErr w:type="spellStart"/>
            <w:r w:rsidR="00C209FC" w:rsidRPr="0007693A">
              <w:rPr>
                <w:rFonts w:ascii="Palatino Linotype" w:hAnsi="Palatino Linotype"/>
              </w:rPr>
              <w:t>Jerilyn</w:t>
            </w:r>
            <w:proofErr w:type="spellEnd"/>
            <w:r w:rsidR="00C209FC" w:rsidRPr="0007693A">
              <w:rPr>
                <w:rFonts w:ascii="Palatino Linotype" w:hAnsi="Palatino Linotype"/>
              </w:rPr>
              <w:t xml:space="preserve"> </w:t>
            </w:r>
            <w:proofErr w:type="spellStart"/>
            <w:r w:rsidR="00C209FC" w:rsidRPr="0007693A">
              <w:rPr>
                <w:rFonts w:ascii="Palatino Linotype" w:hAnsi="Palatino Linotype"/>
              </w:rPr>
              <w:t>DeCoteau</w:t>
            </w:r>
            <w:proofErr w:type="spellEnd"/>
            <w:r w:rsidR="00C209FC" w:rsidRPr="0007693A">
              <w:rPr>
                <w:rFonts w:ascii="Palatino Linotype" w:hAnsi="Palatino Linotype"/>
              </w:rPr>
              <w:t xml:space="preserve">, an </w:t>
            </w:r>
            <w:proofErr w:type="spellStart"/>
            <w:r w:rsidR="00C209FC" w:rsidRPr="0007693A">
              <w:rPr>
                <w:rFonts w:ascii="Palatino Linotype" w:hAnsi="Palatino Linotype"/>
              </w:rPr>
              <w:t>Ojibwe</w:t>
            </w:r>
            <w:proofErr w:type="spellEnd"/>
            <w:r w:rsidR="00C209FC" w:rsidRPr="0007693A">
              <w:rPr>
                <w:rFonts w:ascii="Palatino Linotype" w:hAnsi="Palatino Linotype"/>
              </w:rPr>
              <w:t xml:space="preserve"> educator and volunteer with Reading to End Racism, I developed a version of the workshop that can be presented in middle school and high school classrooms. The script can be read in 25 minutes, followed by time for reflection and sharing among the students during a 50-minute class period. We also developed a homework assignment that teachers can use.  We pilot-tested this program as part of Reading to End Racism’s program at Horizons Middle School in May. The students and the classroom teach</w:t>
            </w:r>
            <w:r w:rsidR="000B42A1" w:rsidRPr="0007693A">
              <w:rPr>
                <w:rFonts w:ascii="Palatino Linotype" w:hAnsi="Palatino Linotype"/>
              </w:rPr>
              <w:t>er gave the program high marks, for example:</w:t>
            </w:r>
          </w:p>
          <w:p w:rsidR="000B42A1" w:rsidRPr="0007693A" w:rsidRDefault="000B42A1" w:rsidP="0093757B">
            <w:pPr>
              <w:rPr>
                <w:rFonts w:ascii="Palatino Linotype" w:hAnsi="Palatino Linotype"/>
              </w:rPr>
            </w:pPr>
          </w:p>
          <w:p w:rsidR="00FC0DC1" w:rsidRPr="0007693A" w:rsidRDefault="000B42A1" w:rsidP="0093757B">
            <w:pPr>
              <w:rPr>
                <w:rFonts w:ascii="Palatino Linotype" w:hAnsi="Palatino Linotype"/>
              </w:rPr>
            </w:pPr>
            <w:r w:rsidRPr="0007693A">
              <w:rPr>
                <w:rFonts w:ascii="Palatino Linotype" w:hAnsi="Palatino Linotype"/>
              </w:rPr>
              <w:t xml:space="preserve">Students:  “The presentation was amazing and because of it I learned more than I could have any  </w:t>
            </w:r>
          </w:p>
          <w:p w:rsidR="0093757B" w:rsidRPr="0007693A" w:rsidRDefault="000B42A1" w:rsidP="0093757B">
            <w:pPr>
              <w:rPr>
                <w:rFonts w:ascii="Palatino Linotype" w:hAnsi="Palatino Linotype"/>
              </w:rPr>
            </w:pPr>
            <w:r w:rsidRPr="0007693A">
              <w:rPr>
                <w:rFonts w:ascii="Palatino Linotype" w:hAnsi="Palatino Linotype"/>
              </w:rPr>
              <w:t xml:space="preserve">                   </w:t>
            </w:r>
            <w:r w:rsidR="00FC0DC1" w:rsidRPr="0007693A">
              <w:rPr>
                <w:rFonts w:ascii="Palatino Linotype" w:hAnsi="Palatino Linotype"/>
              </w:rPr>
              <w:t xml:space="preserve"> </w:t>
            </w:r>
            <w:r w:rsidRPr="0007693A">
              <w:rPr>
                <w:rFonts w:ascii="Palatino Linotype" w:hAnsi="Palatino Linotype"/>
              </w:rPr>
              <w:t xml:space="preserve"> </w:t>
            </w:r>
            <w:proofErr w:type="gramStart"/>
            <w:r w:rsidRPr="0007693A">
              <w:rPr>
                <w:rFonts w:ascii="Palatino Linotype" w:hAnsi="Palatino Linotype"/>
              </w:rPr>
              <w:t>other</w:t>
            </w:r>
            <w:proofErr w:type="gramEnd"/>
            <w:r w:rsidRPr="0007693A">
              <w:rPr>
                <w:rFonts w:ascii="Palatino Linotype" w:hAnsi="Palatino Linotype"/>
              </w:rPr>
              <w:t xml:space="preserve"> way.”   </w:t>
            </w:r>
          </w:p>
          <w:p w:rsidR="000B42A1" w:rsidRPr="0007693A" w:rsidRDefault="000B42A1" w:rsidP="0093757B">
            <w:pPr>
              <w:rPr>
                <w:rFonts w:ascii="Palatino Linotype" w:hAnsi="Palatino Linotype"/>
              </w:rPr>
            </w:pPr>
            <w:r w:rsidRPr="0007693A">
              <w:rPr>
                <w:rFonts w:ascii="Palatino Linotype" w:hAnsi="Palatino Linotype"/>
              </w:rPr>
              <w:t xml:space="preserve">                  “The lesson today was really powerful and moving. I learned a lot and this has inspired me</w:t>
            </w:r>
          </w:p>
          <w:p w:rsidR="000B42A1" w:rsidRPr="0007693A" w:rsidRDefault="000B42A1" w:rsidP="000B42A1">
            <w:pPr>
              <w:rPr>
                <w:rFonts w:ascii="Palatino Linotype" w:hAnsi="Palatino Linotype"/>
              </w:rPr>
            </w:pPr>
            <w:r w:rsidRPr="0007693A">
              <w:rPr>
                <w:rFonts w:ascii="Palatino Linotype" w:hAnsi="Palatino Linotype"/>
              </w:rPr>
              <w:t xml:space="preserve">                     </w:t>
            </w:r>
            <w:proofErr w:type="gramStart"/>
            <w:r w:rsidRPr="0007693A">
              <w:rPr>
                <w:rFonts w:ascii="Palatino Linotype" w:hAnsi="Palatino Linotype"/>
              </w:rPr>
              <w:t>to</w:t>
            </w:r>
            <w:proofErr w:type="gramEnd"/>
            <w:r w:rsidRPr="0007693A">
              <w:rPr>
                <w:rFonts w:ascii="Palatino Linotype" w:hAnsi="Palatino Linotype"/>
              </w:rPr>
              <w:t xml:space="preserve"> dig deeper and take actions to help end racism and prejudice.”</w:t>
            </w:r>
          </w:p>
          <w:p w:rsidR="00FC0DC1" w:rsidRPr="0007693A" w:rsidRDefault="000B42A1" w:rsidP="000B42A1">
            <w:pPr>
              <w:rPr>
                <w:rFonts w:ascii="Palatino Linotype" w:hAnsi="Palatino Linotype"/>
              </w:rPr>
            </w:pPr>
            <w:r w:rsidRPr="0007693A">
              <w:rPr>
                <w:rFonts w:ascii="Palatino Linotype" w:hAnsi="Palatino Linotype"/>
              </w:rPr>
              <w:t xml:space="preserve">                  “It was a great activity and it really helped me to imagine what happened.”</w:t>
            </w:r>
          </w:p>
          <w:p w:rsidR="00FC0DC1" w:rsidRPr="0007693A" w:rsidRDefault="000B42A1" w:rsidP="000B42A1">
            <w:pPr>
              <w:rPr>
                <w:rFonts w:ascii="Palatino Linotype" w:hAnsi="Palatino Linotype"/>
              </w:rPr>
            </w:pPr>
            <w:r w:rsidRPr="0007693A">
              <w:rPr>
                <w:rFonts w:ascii="Palatino Linotype" w:hAnsi="Palatino Linotype"/>
              </w:rPr>
              <w:t xml:space="preserve"> </w:t>
            </w:r>
            <w:r w:rsidR="00FC0DC1" w:rsidRPr="0007693A">
              <w:rPr>
                <w:rFonts w:ascii="Palatino Linotype" w:hAnsi="Palatino Linotype"/>
              </w:rPr>
              <w:t>Teacher:  “The script is GREAT!”</w:t>
            </w:r>
          </w:p>
          <w:p w:rsidR="000B42A1" w:rsidRPr="0007693A" w:rsidRDefault="003F7EC4" w:rsidP="000B42A1">
            <w:pPr>
              <w:rPr>
                <w:rFonts w:ascii="Palatino Linotype" w:hAnsi="Palatino Linotype"/>
              </w:rPr>
            </w:pPr>
            <w:r w:rsidRPr="0007693A">
              <w:rPr>
                <w:rFonts w:ascii="Palatino Linotype" w:hAnsi="Palatino Linotype"/>
              </w:rPr>
              <w:t xml:space="preserve">             </w:t>
            </w:r>
          </w:p>
          <w:p w:rsidR="00341197" w:rsidRPr="0007693A" w:rsidRDefault="000B42A1" w:rsidP="000B42A1">
            <w:pPr>
              <w:rPr>
                <w:rFonts w:ascii="Palatino Linotype" w:hAnsi="Palatino Linotype"/>
              </w:rPr>
            </w:pPr>
            <w:r w:rsidRPr="0007693A">
              <w:rPr>
                <w:rFonts w:ascii="Palatino Linotype" w:hAnsi="Palatino Linotype"/>
              </w:rPr>
              <w:t xml:space="preserve">In June, Kaye Edwards and I presented the </w:t>
            </w:r>
            <w:r w:rsidR="00BF4AFF" w:rsidRPr="0007693A">
              <w:rPr>
                <w:rFonts w:ascii="Palatino Linotype" w:hAnsi="Palatino Linotype"/>
              </w:rPr>
              <w:t xml:space="preserve">middle school/high school </w:t>
            </w:r>
            <w:r w:rsidRPr="0007693A">
              <w:rPr>
                <w:rFonts w:ascii="Palatino Linotype" w:hAnsi="Palatino Linotype"/>
              </w:rPr>
              <w:t xml:space="preserve">program to Quaker teachers at </w:t>
            </w:r>
            <w:r w:rsidR="003F7EC4" w:rsidRPr="0007693A">
              <w:rPr>
                <w:rFonts w:ascii="Palatino Linotype" w:hAnsi="Palatino Linotype"/>
              </w:rPr>
              <w:t>the</w:t>
            </w:r>
            <w:r w:rsidRPr="0007693A">
              <w:rPr>
                <w:rFonts w:ascii="Palatino Linotype" w:hAnsi="Palatino Linotype"/>
              </w:rPr>
              <w:t xml:space="preserve"> conference of Friends Council on Education (on the campus of Haverford College). </w:t>
            </w:r>
            <w:r w:rsidR="00147A87">
              <w:rPr>
                <w:rFonts w:ascii="Palatino Linotype" w:hAnsi="Palatino Linotype"/>
              </w:rPr>
              <w:t>Participants</w:t>
            </w:r>
            <w:r w:rsidR="003F7EC4" w:rsidRPr="0007693A">
              <w:rPr>
                <w:rFonts w:ascii="Palatino Linotype" w:hAnsi="Palatino Linotype"/>
              </w:rPr>
              <w:t xml:space="preserve"> gave it high marks, along with suggestions to include more interactivity and more stories of healing and reconciliation. Diane Randall, general secretary of FCNL, encouraged me to present the program with Young Friends at yearly meetings. </w:t>
            </w:r>
            <w:r w:rsidR="00341197" w:rsidRPr="0007693A">
              <w:rPr>
                <w:rFonts w:ascii="Palatino Linotype" w:hAnsi="Palatino Linotype"/>
              </w:rPr>
              <w:t xml:space="preserve">Ithaca NY Friends are </w:t>
            </w:r>
            <w:r w:rsidR="00B26219">
              <w:rPr>
                <w:rFonts w:ascii="Palatino Linotype" w:hAnsi="Palatino Linotype"/>
              </w:rPr>
              <w:t>encouraging their school district to invite me to train teachers there to present the program in their classrooms.</w:t>
            </w:r>
            <w:r w:rsidR="00341197" w:rsidRPr="0007693A">
              <w:rPr>
                <w:rFonts w:ascii="Palatino Linotype" w:hAnsi="Palatino Linotype"/>
              </w:rPr>
              <w:t xml:space="preserve"> </w:t>
            </w:r>
          </w:p>
          <w:p w:rsidR="003753A1" w:rsidRPr="0007693A" w:rsidRDefault="003753A1" w:rsidP="000B42A1">
            <w:pPr>
              <w:rPr>
                <w:rFonts w:ascii="Palatino Linotype" w:hAnsi="Palatino Linotype"/>
              </w:rPr>
            </w:pPr>
          </w:p>
          <w:p w:rsidR="000B42A1" w:rsidRPr="00B26219" w:rsidRDefault="003753A1" w:rsidP="007A4518">
            <w:pPr>
              <w:rPr>
                <w:rFonts w:ascii="Palatino Linotype" w:hAnsi="Palatino Linotype"/>
                <w:color w:val="000000" w:themeColor="text1"/>
              </w:rPr>
            </w:pPr>
            <w:r w:rsidRPr="0007693A">
              <w:rPr>
                <w:rFonts w:ascii="Palatino Linotype" w:hAnsi="Palatino Linotype"/>
              </w:rPr>
              <w:t xml:space="preserve">We posted new flyers about “Re-Discovering America: Understanding Colonization” on the TRR website, </w:t>
            </w:r>
            <w:hyperlink r:id="rId6" w:history="1">
              <w:r w:rsidRPr="0007693A">
                <w:rPr>
                  <w:rStyle w:val="Hyperlink"/>
                  <w:rFonts w:ascii="Palatino Linotype" w:hAnsi="Palatino Linotype"/>
                </w:rPr>
                <w:t>www.boulderfriendsmeeting.org/ipc-right-relationship</w:t>
              </w:r>
            </w:hyperlink>
            <w:r w:rsidR="00B26219">
              <w:rPr>
                <w:rStyle w:val="Hyperlink"/>
                <w:rFonts w:ascii="Palatino Linotype" w:hAnsi="Palatino Linotype"/>
              </w:rPr>
              <w:t xml:space="preserve"> </w:t>
            </w:r>
            <w:r w:rsidR="00B26219">
              <w:rPr>
                <w:rStyle w:val="Hyperlink"/>
                <w:rFonts w:ascii="Palatino Linotype" w:hAnsi="Palatino Linotype"/>
                <w:u w:val="none"/>
              </w:rPr>
              <w:t xml:space="preserve"> </w:t>
            </w:r>
            <w:r w:rsidR="00B26219">
              <w:rPr>
                <w:rStyle w:val="Hyperlink"/>
                <w:rFonts w:ascii="Palatino Linotype" w:hAnsi="Palatino Linotype"/>
                <w:color w:val="000000" w:themeColor="text1"/>
                <w:u w:val="none"/>
              </w:rPr>
              <w:t xml:space="preserve">This </w:t>
            </w:r>
            <w:r w:rsidR="00147A87">
              <w:rPr>
                <w:rStyle w:val="Hyperlink"/>
                <w:rFonts w:ascii="Palatino Linotype" w:hAnsi="Palatino Linotype"/>
                <w:color w:val="000000" w:themeColor="text1"/>
                <w:u w:val="none"/>
              </w:rPr>
              <w:t xml:space="preserve">youth </w:t>
            </w:r>
            <w:r w:rsidR="00B26219">
              <w:rPr>
                <w:rStyle w:val="Hyperlink"/>
                <w:rFonts w:ascii="Palatino Linotype" w:hAnsi="Palatino Linotype"/>
                <w:color w:val="000000" w:themeColor="text1"/>
                <w:u w:val="none"/>
              </w:rPr>
              <w:t>program is an exciting new growing edge in the TRR project.</w:t>
            </w:r>
          </w:p>
        </w:tc>
      </w:tr>
      <w:tr w:rsidR="0093757B" w:rsidRPr="0093757B" w:rsidTr="00341197">
        <w:trPr>
          <w:trHeight w:val="317"/>
        </w:trPr>
        <w:tc>
          <w:tcPr>
            <w:tcW w:w="10188" w:type="dxa"/>
            <w:tcBorders>
              <w:top w:val="nil"/>
              <w:left w:val="nil"/>
              <w:bottom w:val="nil"/>
              <w:right w:val="nil"/>
            </w:tcBorders>
            <w:shd w:val="clear" w:color="auto" w:fill="auto"/>
            <w:noWrap/>
            <w:vAlign w:val="bottom"/>
            <w:hideMark/>
          </w:tcPr>
          <w:p w:rsidR="00155CA5" w:rsidRPr="0007693A" w:rsidRDefault="00DB5024" w:rsidP="0093757B">
            <w:pPr>
              <w:rPr>
                <w:rFonts w:ascii="Palatino Linotype" w:hAnsi="Palatino Linotype"/>
                <w:b/>
              </w:rPr>
            </w:pPr>
            <w:r w:rsidRPr="0007693A">
              <w:rPr>
                <w:rFonts w:ascii="Palatino Linotype" w:hAnsi="Palatino Linotype"/>
                <w:b/>
              </w:rPr>
              <w:lastRenderedPageBreak/>
              <w:t>Wider Quaker Connections</w:t>
            </w:r>
          </w:p>
          <w:p w:rsidR="00DB5024" w:rsidRPr="0007693A" w:rsidRDefault="00DB5024" w:rsidP="0093757B">
            <w:pPr>
              <w:rPr>
                <w:rFonts w:ascii="Palatino Linotype" w:hAnsi="Palatino Linotype"/>
                <w:b/>
              </w:rPr>
            </w:pPr>
          </w:p>
          <w:p w:rsidR="003865EC" w:rsidRPr="0007693A" w:rsidRDefault="00A64E1F" w:rsidP="0093757B">
            <w:pPr>
              <w:rPr>
                <w:rFonts w:ascii="Palatino Linotype" w:hAnsi="Palatino Linotype"/>
              </w:rPr>
            </w:pPr>
            <w:r w:rsidRPr="0007693A">
              <w:rPr>
                <w:rFonts w:ascii="Palatino Linotype" w:hAnsi="Palatino Linotype"/>
                <w:b/>
              </w:rPr>
              <w:t>FCNL</w:t>
            </w:r>
            <w:r w:rsidRPr="0007693A">
              <w:rPr>
                <w:rFonts w:ascii="Palatino Linotype" w:hAnsi="Palatino Linotype"/>
              </w:rPr>
              <w:t>:  After participating in a workshop, General Secretary Diane Randall said she would like me to present the workshop to FCNL staff in Washington DC.</w:t>
            </w:r>
          </w:p>
          <w:p w:rsidR="00A64E1F" w:rsidRPr="0007693A" w:rsidRDefault="00A64E1F" w:rsidP="0093757B">
            <w:pPr>
              <w:rPr>
                <w:rFonts w:ascii="Palatino Linotype" w:hAnsi="Palatino Linotype"/>
              </w:rPr>
            </w:pPr>
          </w:p>
          <w:p w:rsidR="00A64E1F" w:rsidRPr="0007693A" w:rsidRDefault="00A64E1F" w:rsidP="0093757B">
            <w:pPr>
              <w:rPr>
                <w:rFonts w:ascii="Palatino Linotype" w:hAnsi="Palatino Linotype"/>
              </w:rPr>
            </w:pPr>
            <w:r w:rsidRPr="0007693A">
              <w:rPr>
                <w:rFonts w:ascii="Palatino Linotype" w:hAnsi="Palatino Linotype"/>
                <w:b/>
              </w:rPr>
              <w:t>AFSC</w:t>
            </w:r>
            <w:r w:rsidRPr="0007693A">
              <w:rPr>
                <w:rFonts w:ascii="Palatino Linotype" w:hAnsi="Palatino Linotype"/>
              </w:rPr>
              <w:t xml:space="preserve">:  Kaye Edwards and I presented a program about Indian Boarding Schools as part of AFSC’s afternoon programs at the FGC Gathering. </w:t>
            </w:r>
            <w:r w:rsidR="0064048E" w:rsidRPr="0007693A">
              <w:rPr>
                <w:rFonts w:ascii="Palatino Linotype" w:hAnsi="Palatino Linotype"/>
              </w:rPr>
              <w:t xml:space="preserve"> We attended a presentation on the Doctrine of Christian Di</w:t>
            </w:r>
            <w:r w:rsidR="0080355C" w:rsidRPr="0007693A">
              <w:rPr>
                <w:rFonts w:ascii="Palatino Linotype" w:hAnsi="Palatino Linotype"/>
              </w:rPr>
              <w:t xml:space="preserve">scovery by Jamie </w:t>
            </w:r>
            <w:proofErr w:type="spellStart"/>
            <w:r w:rsidR="0080355C" w:rsidRPr="0007693A">
              <w:rPr>
                <w:rFonts w:ascii="Palatino Linotype" w:hAnsi="Palatino Linotype"/>
              </w:rPr>
              <w:t>Bissonette</w:t>
            </w:r>
            <w:proofErr w:type="spellEnd"/>
            <w:r w:rsidR="0080355C" w:rsidRPr="0007693A">
              <w:rPr>
                <w:rFonts w:ascii="Palatino Linotype" w:hAnsi="Palatino Linotype"/>
              </w:rPr>
              <w:t xml:space="preserve"> (</w:t>
            </w:r>
            <w:proofErr w:type="spellStart"/>
            <w:r w:rsidR="0080355C" w:rsidRPr="0007693A">
              <w:rPr>
                <w:rFonts w:ascii="Palatino Linotype" w:hAnsi="Palatino Linotype"/>
              </w:rPr>
              <w:t>Abenaki</w:t>
            </w:r>
            <w:proofErr w:type="spellEnd"/>
            <w:r w:rsidR="0080355C" w:rsidRPr="0007693A">
              <w:rPr>
                <w:rFonts w:ascii="Palatino Linotype" w:hAnsi="Palatino Linotype"/>
              </w:rPr>
              <w:t xml:space="preserve"> tribe), who is on the staff of the AFSC office in Maine. </w:t>
            </w:r>
          </w:p>
          <w:p w:rsidR="00A64E1F" w:rsidRPr="0007693A" w:rsidRDefault="00A64E1F" w:rsidP="0093757B">
            <w:pPr>
              <w:rPr>
                <w:rFonts w:ascii="Palatino Linotype" w:hAnsi="Palatino Linotype"/>
              </w:rPr>
            </w:pPr>
          </w:p>
          <w:p w:rsidR="00A64E1F" w:rsidRPr="0007693A" w:rsidRDefault="00A64E1F" w:rsidP="0093757B">
            <w:pPr>
              <w:rPr>
                <w:rFonts w:ascii="Palatino Linotype" w:hAnsi="Palatino Linotype"/>
              </w:rPr>
            </w:pPr>
            <w:r w:rsidRPr="0007693A">
              <w:rPr>
                <w:rFonts w:ascii="Palatino Linotype" w:hAnsi="Palatino Linotype"/>
                <w:b/>
              </w:rPr>
              <w:t xml:space="preserve">Quaker </w:t>
            </w:r>
            <w:proofErr w:type="spellStart"/>
            <w:r w:rsidRPr="0007693A">
              <w:rPr>
                <w:rFonts w:ascii="Palatino Linotype" w:hAnsi="Palatino Linotype"/>
                <w:b/>
              </w:rPr>
              <w:t>Earthcare</w:t>
            </w:r>
            <w:proofErr w:type="spellEnd"/>
            <w:r w:rsidRPr="0007693A">
              <w:rPr>
                <w:rFonts w:ascii="Palatino Linotype" w:hAnsi="Palatino Linotype"/>
                <w:b/>
              </w:rPr>
              <w:t xml:space="preserve"> Witness</w:t>
            </w:r>
            <w:r w:rsidRPr="0007693A">
              <w:rPr>
                <w:rFonts w:ascii="Palatino Linotype" w:hAnsi="Palatino Linotype"/>
              </w:rPr>
              <w:t xml:space="preserve">:  Kaye Edwards and I presented the TRR workshop as part of the QEW afternoon program at the FGC Gathering. </w:t>
            </w:r>
          </w:p>
          <w:p w:rsidR="00A64E1F" w:rsidRPr="0007693A" w:rsidRDefault="00A64E1F" w:rsidP="0093757B">
            <w:pPr>
              <w:rPr>
                <w:rFonts w:ascii="Palatino Linotype" w:hAnsi="Palatino Linotype"/>
              </w:rPr>
            </w:pPr>
          </w:p>
          <w:p w:rsidR="00A64E1F" w:rsidRPr="0007693A" w:rsidRDefault="00A64E1F" w:rsidP="0093757B">
            <w:pPr>
              <w:rPr>
                <w:rFonts w:ascii="Palatino Linotype" w:hAnsi="Palatino Linotype"/>
              </w:rPr>
            </w:pPr>
            <w:r w:rsidRPr="0007693A">
              <w:rPr>
                <w:rFonts w:ascii="Palatino Linotype" w:hAnsi="Palatino Linotype"/>
                <w:b/>
              </w:rPr>
              <w:t>Quaker Institute for the Future</w:t>
            </w:r>
            <w:r w:rsidRPr="0007693A">
              <w:rPr>
                <w:rFonts w:ascii="Palatino Linotype" w:hAnsi="Palatino Linotype"/>
              </w:rPr>
              <w:t>:  I gave a presentation at QIF’s summer seminar at Friends Center in Philadelphia, focusing on Walter Echo-Hawk’s prescription for</w:t>
            </w:r>
            <w:r w:rsidR="009C4C97">
              <w:rPr>
                <w:rFonts w:ascii="Palatino Linotype" w:hAnsi="Palatino Linotype"/>
              </w:rPr>
              <w:t xml:space="preserve"> national</w:t>
            </w:r>
            <w:r w:rsidRPr="0007693A">
              <w:rPr>
                <w:rFonts w:ascii="Palatino Linotype" w:hAnsi="Palatino Linotype"/>
              </w:rPr>
              <w:t xml:space="preserve"> healing from the twin wounds of colonization: genocide and slavery. </w:t>
            </w:r>
          </w:p>
          <w:p w:rsidR="007A4518" w:rsidRPr="0007693A" w:rsidRDefault="007A4518" w:rsidP="0093757B">
            <w:pPr>
              <w:rPr>
                <w:rFonts w:ascii="Palatino Linotype" w:hAnsi="Palatino Linotype"/>
              </w:rPr>
            </w:pPr>
          </w:p>
          <w:p w:rsidR="007A4518" w:rsidRPr="0007693A" w:rsidRDefault="007A4518" w:rsidP="0093757B">
            <w:pPr>
              <w:rPr>
                <w:rFonts w:ascii="Palatino Linotype" w:hAnsi="Palatino Linotype"/>
              </w:rPr>
            </w:pPr>
            <w:r w:rsidRPr="0007693A">
              <w:rPr>
                <w:rFonts w:ascii="Palatino Linotype" w:hAnsi="Palatino Linotype"/>
                <w:b/>
              </w:rPr>
              <w:t>Friends Council on Education</w:t>
            </w:r>
            <w:r w:rsidRPr="0007693A">
              <w:rPr>
                <w:rFonts w:ascii="Palatino Linotype" w:hAnsi="Palatino Linotype"/>
              </w:rPr>
              <w:t xml:space="preserve">:  I met with outgoing general secretary Irene McHenry (she read one of the parts in the workshop script when we presented it at the FGC Gathering) and with staffer </w:t>
            </w:r>
            <w:proofErr w:type="spellStart"/>
            <w:r w:rsidRPr="0007693A">
              <w:rPr>
                <w:rFonts w:ascii="Palatino Linotype" w:hAnsi="Palatino Linotype"/>
              </w:rPr>
              <w:t>Deborra</w:t>
            </w:r>
            <w:proofErr w:type="spellEnd"/>
            <w:r w:rsidRPr="0007693A">
              <w:rPr>
                <w:rFonts w:ascii="Palatino Linotype" w:hAnsi="Palatino Linotype"/>
              </w:rPr>
              <w:t xml:space="preserve"> </w:t>
            </w:r>
            <w:proofErr w:type="spellStart"/>
            <w:r w:rsidRPr="0007693A">
              <w:rPr>
                <w:rFonts w:ascii="Palatino Linotype" w:hAnsi="Palatino Linotype"/>
              </w:rPr>
              <w:t>Pancoe</w:t>
            </w:r>
            <w:proofErr w:type="spellEnd"/>
            <w:r w:rsidRPr="0007693A">
              <w:rPr>
                <w:rFonts w:ascii="Palatino Linotype" w:hAnsi="Palatino Linotype"/>
              </w:rPr>
              <w:t xml:space="preserve">. They invited me to send them descriptions and materials for “Re-Discovering America: Understanding Colonization” so that they can post them on the FCE website and recommend them to teachers at Friends schools. We discussed the possibility of offering training for teachers at Friends schools. </w:t>
            </w:r>
          </w:p>
          <w:p w:rsidR="007A4518" w:rsidRPr="0007693A" w:rsidRDefault="007A4518" w:rsidP="0093757B">
            <w:pPr>
              <w:rPr>
                <w:rFonts w:ascii="Palatino Linotype" w:hAnsi="Palatino Linotype"/>
              </w:rPr>
            </w:pPr>
          </w:p>
          <w:p w:rsidR="007A4518" w:rsidRPr="0007693A" w:rsidRDefault="007A4518" w:rsidP="0093757B">
            <w:pPr>
              <w:rPr>
                <w:rFonts w:ascii="Palatino Linotype" w:hAnsi="Palatino Linotype"/>
              </w:rPr>
            </w:pPr>
            <w:r w:rsidRPr="0007693A">
              <w:rPr>
                <w:rFonts w:ascii="Palatino Linotype" w:hAnsi="Palatino Linotype"/>
                <w:b/>
              </w:rPr>
              <w:t xml:space="preserve">Friends Association for Higher Education: </w:t>
            </w:r>
            <w:r w:rsidRPr="0007693A">
              <w:rPr>
                <w:rFonts w:ascii="Palatino Linotype" w:hAnsi="Palatino Linotype"/>
              </w:rPr>
              <w:t xml:space="preserve">Donald Smith and Abigail Adams, who co-edit Quaker Higher Education, invited me to submit an article for the Fall 2014 issue.  Abigail </w:t>
            </w:r>
            <w:r w:rsidR="00341197" w:rsidRPr="0007693A">
              <w:rPr>
                <w:rFonts w:ascii="Palatino Linotype" w:hAnsi="Palatino Linotype"/>
              </w:rPr>
              <w:t xml:space="preserve">is working to arrange an invitation from her university in Connecticut to present the workshop there in the Fall. </w:t>
            </w:r>
          </w:p>
          <w:p w:rsidR="00341197" w:rsidRPr="0007693A" w:rsidRDefault="00341197" w:rsidP="0093757B">
            <w:pPr>
              <w:rPr>
                <w:rFonts w:ascii="Palatino Linotype" w:hAnsi="Palatino Linotype"/>
              </w:rPr>
            </w:pPr>
          </w:p>
          <w:p w:rsidR="00341197" w:rsidRDefault="00341197" w:rsidP="0093757B">
            <w:pPr>
              <w:rPr>
                <w:rFonts w:ascii="Palatino Linotype" w:hAnsi="Palatino Linotype"/>
                <w:sz w:val="24"/>
                <w:szCs w:val="24"/>
              </w:rPr>
            </w:pPr>
            <w:r w:rsidRPr="0007693A">
              <w:rPr>
                <w:rFonts w:ascii="Palatino Linotype" w:hAnsi="Palatino Linotype"/>
                <w:b/>
              </w:rPr>
              <w:t xml:space="preserve">Yearly Meetings:  </w:t>
            </w:r>
            <w:r w:rsidRPr="0007693A">
              <w:rPr>
                <w:rFonts w:ascii="Palatino Linotype" w:hAnsi="Palatino Linotype"/>
              </w:rPr>
              <w:t xml:space="preserve">Friends in Pacific Yearly Meeting, Southeastern Yearly Meeting, and South Central Yearly meeting have inquired whether I could give workshops presentations at their 2015 gatherings. </w:t>
            </w:r>
          </w:p>
          <w:p w:rsidR="009E0E3F" w:rsidRDefault="009E0E3F" w:rsidP="0093757B">
            <w:pPr>
              <w:rPr>
                <w:rFonts w:ascii="Palatino Linotype" w:hAnsi="Palatino Linotype"/>
                <w:sz w:val="24"/>
                <w:szCs w:val="24"/>
              </w:rPr>
            </w:pPr>
          </w:p>
          <w:p w:rsidR="009E0E3F" w:rsidRPr="0007693A" w:rsidRDefault="009E0E3F" w:rsidP="009E0E3F">
            <w:pPr>
              <w:rPr>
                <w:rFonts w:ascii="Palatino Linotype" w:hAnsi="Palatino Linotype"/>
              </w:rPr>
            </w:pPr>
            <w:proofErr w:type="spellStart"/>
            <w:r w:rsidRPr="0007693A">
              <w:rPr>
                <w:rFonts w:ascii="Palatino Linotype" w:hAnsi="Palatino Linotype"/>
                <w:b/>
              </w:rPr>
              <w:t>Pendle</w:t>
            </w:r>
            <w:proofErr w:type="spellEnd"/>
            <w:r w:rsidRPr="0007693A">
              <w:rPr>
                <w:rFonts w:ascii="Palatino Linotype" w:hAnsi="Palatino Linotype"/>
                <w:b/>
              </w:rPr>
              <w:t xml:space="preserve"> Hill</w:t>
            </w:r>
            <w:r w:rsidRPr="0007693A">
              <w:rPr>
                <w:rFonts w:ascii="Palatino Linotype" w:hAnsi="Palatino Linotype"/>
              </w:rPr>
              <w:t xml:space="preserve">:  I will present the workshop at </w:t>
            </w:r>
            <w:proofErr w:type="spellStart"/>
            <w:r w:rsidRPr="0007693A">
              <w:rPr>
                <w:rFonts w:ascii="Palatino Linotype" w:hAnsi="Palatino Linotype"/>
              </w:rPr>
              <w:t>Pendle</w:t>
            </w:r>
            <w:proofErr w:type="spellEnd"/>
            <w:r w:rsidRPr="0007693A">
              <w:rPr>
                <w:rFonts w:ascii="Palatino Linotype" w:hAnsi="Palatino Linotype"/>
              </w:rPr>
              <w:t xml:space="preserve"> Hill on November 3. </w:t>
            </w:r>
          </w:p>
          <w:p w:rsidR="00D62584" w:rsidRPr="0007693A" w:rsidRDefault="00D62584" w:rsidP="0093757B">
            <w:pPr>
              <w:rPr>
                <w:rFonts w:ascii="Palatino Linotype" w:hAnsi="Palatino Linotype"/>
              </w:rPr>
            </w:pPr>
          </w:p>
          <w:p w:rsidR="00D62584" w:rsidRDefault="00D62584" w:rsidP="0093757B">
            <w:pPr>
              <w:rPr>
                <w:rFonts w:ascii="Palatino Linotype" w:hAnsi="Palatino Linotype"/>
              </w:rPr>
            </w:pPr>
            <w:r w:rsidRPr="0007693A">
              <w:rPr>
                <w:rFonts w:ascii="Palatino Linotype" w:hAnsi="Palatino Linotype"/>
                <w:b/>
              </w:rPr>
              <w:t>FGC</w:t>
            </w:r>
            <w:r w:rsidRPr="0007693A">
              <w:rPr>
                <w:rFonts w:ascii="Palatino Linotype" w:hAnsi="Palatino Linotype"/>
              </w:rPr>
              <w:t>:  I met with Vanessa Julye (FGC staff</w:t>
            </w:r>
            <w:r w:rsidR="0046158E" w:rsidRPr="0007693A">
              <w:rPr>
                <w:rFonts w:ascii="Palatino Linotype" w:hAnsi="Palatino Linotype"/>
              </w:rPr>
              <w:t>, Ministry on Racism</w:t>
            </w:r>
            <w:r w:rsidRPr="0007693A">
              <w:rPr>
                <w:rFonts w:ascii="Palatino Linotype" w:hAnsi="Palatino Linotype"/>
              </w:rPr>
              <w:t xml:space="preserve">) and Jean-Marie </w:t>
            </w:r>
            <w:proofErr w:type="spellStart"/>
            <w:r w:rsidRPr="0007693A">
              <w:rPr>
                <w:rFonts w:ascii="Palatino Linotype" w:hAnsi="Palatino Linotype"/>
              </w:rPr>
              <w:t>Barch</w:t>
            </w:r>
            <w:proofErr w:type="spellEnd"/>
            <w:r w:rsidRPr="0007693A">
              <w:rPr>
                <w:rFonts w:ascii="Palatino Linotype" w:hAnsi="Palatino Linotype"/>
              </w:rPr>
              <w:t xml:space="preserve"> (clerk</w:t>
            </w:r>
            <w:r w:rsidR="0046158E" w:rsidRPr="0007693A">
              <w:rPr>
                <w:rFonts w:ascii="Palatino Linotype" w:hAnsi="Palatino Linotype"/>
              </w:rPr>
              <w:t>, FGC Committee on Nurturing Ministries</w:t>
            </w:r>
            <w:proofErr w:type="gramStart"/>
            <w:r w:rsidRPr="0007693A">
              <w:rPr>
                <w:rFonts w:ascii="Palatino Linotype" w:hAnsi="Palatino Linotype"/>
              </w:rPr>
              <w:t xml:space="preserve">) </w:t>
            </w:r>
            <w:r w:rsidR="0046158E" w:rsidRPr="0007693A">
              <w:rPr>
                <w:rFonts w:ascii="Palatino Linotype" w:hAnsi="Palatino Linotype"/>
              </w:rPr>
              <w:t xml:space="preserve"> to</w:t>
            </w:r>
            <w:proofErr w:type="gramEnd"/>
            <w:r w:rsidR="0046158E" w:rsidRPr="0007693A">
              <w:rPr>
                <w:rFonts w:ascii="Palatino Linotype" w:hAnsi="Palatino Linotype"/>
              </w:rPr>
              <w:t xml:space="preserve"> begin exploring possibilities for offering the TRR workshop through FGC channels. </w:t>
            </w:r>
          </w:p>
          <w:p w:rsidR="00B26219" w:rsidRPr="0007693A" w:rsidRDefault="00B26219" w:rsidP="0093757B">
            <w:pPr>
              <w:rPr>
                <w:rFonts w:ascii="Palatino Linotype" w:hAnsi="Palatino Linotype"/>
              </w:rPr>
            </w:pPr>
          </w:p>
          <w:p w:rsidR="00CC2B3C" w:rsidRDefault="00341197" w:rsidP="0093757B">
            <w:pPr>
              <w:rPr>
                <w:rFonts w:ascii="Palatino Linotype" w:hAnsi="Palatino Linotype"/>
                <w:b/>
              </w:rPr>
            </w:pPr>
            <w:r w:rsidRPr="0007693A">
              <w:rPr>
                <w:rFonts w:ascii="Palatino Linotype" w:hAnsi="Palatino Linotype"/>
                <w:b/>
              </w:rPr>
              <w:t>Other Collaborations</w:t>
            </w:r>
          </w:p>
          <w:p w:rsidR="00A51FE0" w:rsidRPr="0007693A" w:rsidRDefault="009E0E3F" w:rsidP="0093757B">
            <w:pPr>
              <w:rPr>
                <w:rFonts w:ascii="Palatino Linotype" w:hAnsi="Palatino Linotype"/>
              </w:rPr>
            </w:pPr>
            <w:r w:rsidRPr="0007693A">
              <w:rPr>
                <w:rFonts w:ascii="Palatino Linotype" w:hAnsi="Palatino Linotype"/>
                <w:b/>
              </w:rPr>
              <w:t>Unitarian Universalists:</w:t>
            </w:r>
            <w:r w:rsidRPr="0007693A">
              <w:rPr>
                <w:rFonts w:ascii="Palatino Linotype" w:hAnsi="Palatino Linotype"/>
              </w:rPr>
              <w:t xml:space="preserve">  </w:t>
            </w:r>
            <w:r w:rsidR="00341197" w:rsidRPr="0007693A">
              <w:rPr>
                <w:rFonts w:ascii="Palatino Linotype" w:hAnsi="Palatino Linotype"/>
              </w:rPr>
              <w:t xml:space="preserve">I met with </w:t>
            </w:r>
            <w:proofErr w:type="spellStart"/>
            <w:r w:rsidR="00341197" w:rsidRPr="0007693A">
              <w:rPr>
                <w:rFonts w:ascii="Palatino Linotype" w:hAnsi="Palatino Linotype"/>
              </w:rPr>
              <w:t>Kierstin</w:t>
            </w:r>
            <w:proofErr w:type="spellEnd"/>
            <w:r w:rsidR="00341197" w:rsidRPr="0007693A">
              <w:rPr>
                <w:rFonts w:ascii="Palatino Linotype" w:hAnsi="Palatino Linotype"/>
              </w:rPr>
              <w:t xml:space="preserve"> </w:t>
            </w:r>
            <w:proofErr w:type="spellStart"/>
            <w:r w:rsidR="00341197" w:rsidRPr="0007693A">
              <w:rPr>
                <w:rFonts w:ascii="Palatino Linotype" w:hAnsi="Palatino Linotype"/>
              </w:rPr>
              <w:t>Homblette</w:t>
            </w:r>
            <w:proofErr w:type="spellEnd"/>
            <w:r w:rsidR="00341197" w:rsidRPr="0007693A">
              <w:rPr>
                <w:rFonts w:ascii="Palatino Linotype" w:hAnsi="Palatino Linotype"/>
              </w:rPr>
              <w:t xml:space="preserve">, regional coordinator of UU </w:t>
            </w:r>
            <w:r w:rsidR="006B47F9" w:rsidRPr="0007693A">
              <w:rPr>
                <w:rFonts w:ascii="Palatino Linotype" w:hAnsi="Palatino Linotype"/>
              </w:rPr>
              <w:t>social action programs, who</w:t>
            </w:r>
            <w:r w:rsidR="001D0CE7" w:rsidRPr="0007693A">
              <w:rPr>
                <w:rFonts w:ascii="Palatino Linotype" w:hAnsi="Palatino Linotype"/>
              </w:rPr>
              <w:t xml:space="preserve"> participated in the workshop hosted by Denver Justice and Peace Committee. She</w:t>
            </w:r>
            <w:r w:rsidR="006B47F9" w:rsidRPr="0007693A">
              <w:rPr>
                <w:rFonts w:ascii="Palatino Linotype" w:hAnsi="Palatino Linotype"/>
              </w:rPr>
              <w:t xml:space="preserve"> said she will publish an article about the TRR workshop on her blog and circulate it to regional UU churches. Rev. Sarah Oglesby is working with </w:t>
            </w:r>
            <w:proofErr w:type="spellStart"/>
            <w:r w:rsidR="006B47F9" w:rsidRPr="0007693A">
              <w:rPr>
                <w:rFonts w:ascii="Palatino Linotype" w:hAnsi="Palatino Linotype"/>
              </w:rPr>
              <w:t>Kierstin</w:t>
            </w:r>
            <w:proofErr w:type="spellEnd"/>
            <w:r w:rsidR="006B47F9" w:rsidRPr="0007693A">
              <w:rPr>
                <w:rFonts w:ascii="Palatino Linotype" w:hAnsi="Palatino Linotype"/>
              </w:rPr>
              <w:t xml:space="preserve"> on this outreach. I will present the workshop on July 25 at a UU mountain camp in Utah.</w:t>
            </w:r>
          </w:p>
          <w:p w:rsidR="00A51FE0" w:rsidRPr="0007693A" w:rsidRDefault="00A51FE0" w:rsidP="0093757B">
            <w:pPr>
              <w:rPr>
                <w:rFonts w:ascii="Palatino Linotype" w:hAnsi="Palatino Linotype"/>
              </w:rPr>
            </w:pPr>
          </w:p>
          <w:p w:rsidR="00341197" w:rsidRPr="0007693A" w:rsidRDefault="00A51FE0" w:rsidP="0093757B">
            <w:pPr>
              <w:rPr>
                <w:rFonts w:ascii="Palatino Linotype" w:hAnsi="Palatino Linotype"/>
                <w:b/>
              </w:rPr>
            </w:pPr>
            <w:r w:rsidRPr="0007693A">
              <w:rPr>
                <w:rFonts w:ascii="Palatino Linotype" w:hAnsi="Palatino Linotype"/>
                <w:b/>
              </w:rPr>
              <w:lastRenderedPageBreak/>
              <w:t>Looking Ahead</w:t>
            </w:r>
            <w:r w:rsidR="006B47F9" w:rsidRPr="0007693A">
              <w:rPr>
                <w:rFonts w:ascii="Palatino Linotype" w:hAnsi="Palatino Linotype"/>
                <w:b/>
              </w:rPr>
              <w:t xml:space="preserve"> </w:t>
            </w:r>
          </w:p>
          <w:p w:rsidR="00A51FE0" w:rsidRPr="0007693A" w:rsidRDefault="00A51FE0" w:rsidP="0093757B">
            <w:pPr>
              <w:rPr>
                <w:rFonts w:ascii="Palatino Linotype" w:hAnsi="Palatino Linotype"/>
              </w:rPr>
            </w:pPr>
            <w:r w:rsidRPr="0007693A">
              <w:rPr>
                <w:rFonts w:ascii="Palatino Linotype" w:hAnsi="Palatino Linotype"/>
              </w:rPr>
              <w:t xml:space="preserve">In July, I’ll present the workshop with UUs in Utah, and in August </w:t>
            </w:r>
            <w:proofErr w:type="spellStart"/>
            <w:r w:rsidRPr="0007693A">
              <w:rPr>
                <w:rFonts w:ascii="Palatino Linotype" w:hAnsi="Palatino Linotype"/>
              </w:rPr>
              <w:t>Jerilyn</w:t>
            </w:r>
            <w:proofErr w:type="spellEnd"/>
            <w:r w:rsidRPr="0007693A">
              <w:rPr>
                <w:rFonts w:ascii="Palatino Linotype" w:hAnsi="Palatino Linotype"/>
              </w:rPr>
              <w:t xml:space="preserve"> </w:t>
            </w:r>
            <w:proofErr w:type="spellStart"/>
            <w:r w:rsidRPr="0007693A">
              <w:rPr>
                <w:rFonts w:ascii="Palatino Linotype" w:hAnsi="Palatino Linotype"/>
              </w:rPr>
              <w:t>DeCoteau</w:t>
            </w:r>
            <w:proofErr w:type="spellEnd"/>
            <w:r w:rsidRPr="0007693A">
              <w:rPr>
                <w:rFonts w:ascii="Palatino Linotype" w:hAnsi="Palatino Linotype"/>
              </w:rPr>
              <w:t xml:space="preserve"> and I will train Reading to End Racism volunteers to present “Re-Discovering America: Understanding Colonization” in Boulder Valley Schools. I will be doing lots of follow-up with the people who participated in all the June workshops and with Quaker organizations. In August and September I will focus on fund raising</w:t>
            </w:r>
            <w:r w:rsidR="00D62A36">
              <w:rPr>
                <w:rFonts w:ascii="Palatino Linotype" w:hAnsi="Palatino Linotype"/>
              </w:rPr>
              <w:t>, develop a work plan and budget for FY 2015,</w:t>
            </w:r>
            <w:r w:rsidRPr="0007693A">
              <w:rPr>
                <w:rFonts w:ascii="Palatino Linotype" w:hAnsi="Palatino Linotype"/>
              </w:rPr>
              <w:t xml:space="preserve"> and prepare for a trip to the Northeast in late October and early November.  I have been invited to give Oct/Nov workshops and facilitator/teacher trainings in Maine, Connecticut, Vermont, New York, and Pennsylvania, so I will be working on arrangements for those. </w:t>
            </w:r>
          </w:p>
          <w:p w:rsidR="00E96B11" w:rsidRDefault="00E96B11" w:rsidP="0093757B">
            <w:pPr>
              <w:rPr>
                <w:rFonts w:ascii="Palatino Linotype" w:hAnsi="Palatino Linotype"/>
                <w:sz w:val="24"/>
                <w:szCs w:val="24"/>
              </w:rPr>
            </w:pPr>
          </w:p>
          <w:p w:rsidR="00E96B11" w:rsidRPr="0007693A" w:rsidRDefault="00E96B11" w:rsidP="0093757B">
            <w:pPr>
              <w:rPr>
                <w:rFonts w:ascii="Palatino Linotype" w:hAnsi="Palatino Linotype"/>
                <w:b/>
              </w:rPr>
            </w:pPr>
            <w:r w:rsidRPr="0007693A">
              <w:rPr>
                <w:rFonts w:ascii="Palatino Linotype" w:hAnsi="Palatino Linotype"/>
                <w:b/>
              </w:rPr>
              <w:t>F</w:t>
            </w:r>
            <w:r w:rsidR="000D1790" w:rsidRPr="0007693A">
              <w:rPr>
                <w:rFonts w:ascii="Palatino Linotype" w:hAnsi="Palatino Linotype"/>
                <w:b/>
              </w:rPr>
              <w:t>inanc</w:t>
            </w:r>
            <w:r w:rsidR="007B6B89" w:rsidRPr="0007693A">
              <w:rPr>
                <w:rFonts w:ascii="Palatino Linotype" w:hAnsi="Palatino Linotype"/>
                <w:b/>
              </w:rPr>
              <w:t>ial Report</w:t>
            </w:r>
          </w:p>
          <w:p w:rsidR="00BA2ECC" w:rsidRDefault="00320343" w:rsidP="00BA2ECC">
            <w:pPr>
              <w:rPr>
                <w:rFonts w:ascii="Palatino Linotype" w:hAnsi="Palatino Linotype" w:cs="Arial"/>
              </w:rPr>
            </w:pPr>
            <w:r w:rsidRPr="0007693A">
              <w:rPr>
                <w:rFonts w:ascii="Palatino Linotype" w:hAnsi="Palatino Linotype"/>
              </w:rPr>
              <w:t xml:space="preserve">The TRR Fund balance </w:t>
            </w:r>
            <w:r w:rsidR="00BA2ECC" w:rsidRPr="0007693A">
              <w:rPr>
                <w:rFonts w:ascii="Palatino Linotype" w:hAnsi="Palatino Linotype"/>
              </w:rPr>
              <w:t xml:space="preserve">on June 30, 2014 </w:t>
            </w:r>
            <w:r w:rsidRPr="0007693A">
              <w:rPr>
                <w:rFonts w:ascii="Palatino Linotype" w:hAnsi="Palatino Linotype"/>
              </w:rPr>
              <w:t>is</w:t>
            </w:r>
            <w:r w:rsidR="000D1790" w:rsidRPr="0007693A">
              <w:rPr>
                <w:rFonts w:ascii="Palatino Linotype" w:hAnsi="Palatino Linotype"/>
              </w:rPr>
              <w:t xml:space="preserve"> $</w:t>
            </w:r>
            <w:r w:rsidR="00BA2ECC" w:rsidRPr="0007693A">
              <w:rPr>
                <w:rFonts w:ascii="Palatino Linotype" w:hAnsi="Palatino Linotype" w:cs="Arial"/>
              </w:rPr>
              <w:t>14,375.08. This includes $10,000 that the Meeting designated to the TRR project from the 2014 budget surplus funds at the May meeting for worship with a concern for business.</w:t>
            </w:r>
            <w:r w:rsidR="00252A47">
              <w:rPr>
                <w:rFonts w:ascii="Palatino Linotype" w:hAnsi="Palatino Linotype" w:cs="Arial"/>
              </w:rPr>
              <w:t xml:space="preserve"> We are enormously grateful for this support!</w:t>
            </w:r>
          </w:p>
          <w:p w:rsidR="00252A47" w:rsidRDefault="00252A47" w:rsidP="00BA2ECC">
            <w:pPr>
              <w:rPr>
                <w:rFonts w:ascii="Palatino Linotype" w:hAnsi="Palatino Linotype" w:cs="Arial"/>
              </w:rPr>
            </w:pPr>
          </w:p>
          <w:p w:rsidR="00252A47" w:rsidRDefault="00252A47" w:rsidP="00BA2ECC">
            <w:pPr>
              <w:rPr>
                <w:rFonts w:ascii="Palatino Linotype" w:hAnsi="Palatino Linotype" w:cs="Arial"/>
              </w:rPr>
            </w:pPr>
            <w:r>
              <w:rPr>
                <w:rFonts w:ascii="Palatino Linotype" w:hAnsi="Palatino Linotype" w:cs="Arial"/>
              </w:rPr>
              <w:t xml:space="preserve">Thanks to financial and in-kind donations (frequent flyer miles, airline vouchers, housing, ground transportation, etc.), the TRR Oversight Committee and I feel confident that we will complete the project’s first year “in the black.”  </w:t>
            </w:r>
            <w:bookmarkStart w:id="0" w:name="_GoBack"/>
            <w:bookmarkEnd w:id="0"/>
          </w:p>
          <w:p w:rsidR="00C32EC2" w:rsidRPr="0007693A" w:rsidRDefault="00C32EC2" w:rsidP="00BA2ECC">
            <w:pPr>
              <w:rPr>
                <w:rFonts w:ascii="Palatino Linotype" w:hAnsi="Palatino Linotype" w:cs="Arial"/>
              </w:rPr>
            </w:pPr>
          </w:p>
          <w:p w:rsidR="00060899" w:rsidRPr="0007693A" w:rsidRDefault="00060899" w:rsidP="00BA2ECC">
            <w:pPr>
              <w:rPr>
                <w:rFonts w:ascii="Palatino Linotype" w:hAnsi="Palatino Linotype" w:cs="Arial"/>
                <w:b/>
              </w:rPr>
            </w:pPr>
            <w:r w:rsidRPr="0007693A">
              <w:rPr>
                <w:rFonts w:ascii="Palatino Linotype" w:hAnsi="Palatino Linotype" w:cs="Arial"/>
                <w:b/>
              </w:rPr>
              <w:t>FY 2014 totals</w:t>
            </w:r>
            <w:r w:rsidR="003F2474" w:rsidRPr="0007693A">
              <w:rPr>
                <w:rFonts w:ascii="Palatino Linotype" w:hAnsi="Palatino Linotype" w:cs="Arial"/>
                <w:b/>
              </w:rPr>
              <w:t>, 3 Quarters (October 1, 2013 – June 30, 2014)</w:t>
            </w:r>
            <w:r w:rsidRPr="0007693A">
              <w:rPr>
                <w:rFonts w:ascii="Palatino Linotype" w:hAnsi="Palatino Linotype" w:cs="Arial"/>
                <w:b/>
              </w:rPr>
              <w:t>:</w:t>
            </w:r>
          </w:p>
          <w:p w:rsidR="00060899" w:rsidRPr="0007693A" w:rsidRDefault="00060899" w:rsidP="00BA2ECC">
            <w:pPr>
              <w:rPr>
                <w:rFonts w:ascii="Palatino Linotype" w:hAnsi="Palatino Linotype" w:cs="Arial"/>
                <w:b/>
              </w:rPr>
            </w:pPr>
            <w:r w:rsidRPr="0007693A">
              <w:rPr>
                <w:rFonts w:ascii="Palatino Linotype" w:hAnsi="Palatino Linotype" w:cs="Arial"/>
                <w:b/>
              </w:rPr>
              <w:t>Income</w:t>
            </w:r>
          </w:p>
          <w:p w:rsidR="00060899" w:rsidRPr="0007693A" w:rsidRDefault="00060899" w:rsidP="00BA2ECC">
            <w:pPr>
              <w:rPr>
                <w:rFonts w:ascii="Palatino Linotype" w:hAnsi="Palatino Linotype" w:cs="Arial"/>
              </w:rPr>
            </w:pPr>
            <w:r w:rsidRPr="0007693A">
              <w:rPr>
                <w:rFonts w:ascii="Palatino Linotype" w:hAnsi="Palatino Linotype" w:cs="Arial"/>
              </w:rPr>
              <w:t>Workshops                                                         $  6,124.00</w:t>
            </w:r>
          </w:p>
          <w:p w:rsidR="00060899" w:rsidRPr="0007693A" w:rsidRDefault="00060899" w:rsidP="00BA2ECC">
            <w:pPr>
              <w:rPr>
                <w:rFonts w:ascii="Palatino Linotype" w:hAnsi="Palatino Linotype" w:cs="Arial"/>
              </w:rPr>
            </w:pPr>
            <w:r w:rsidRPr="0007693A">
              <w:rPr>
                <w:rFonts w:ascii="Palatino Linotype" w:hAnsi="Palatino Linotype" w:cs="Arial"/>
              </w:rPr>
              <w:t>Individual donations                                        $  9,450.82</w:t>
            </w:r>
          </w:p>
          <w:p w:rsidR="00060899" w:rsidRPr="0007693A" w:rsidRDefault="00060899" w:rsidP="00BA2ECC">
            <w:pPr>
              <w:rPr>
                <w:rFonts w:ascii="Palatino Linotype" w:hAnsi="Palatino Linotype" w:cs="Arial"/>
              </w:rPr>
            </w:pPr>
            <w:r w:rsidRPr="0007693A">
              <w:rPr>
                <w:rFonts w:ascii="Palatino Linotype" w:hAnsi="Palatino Linotype" w:cs="Arial"/>
              </w:rPr>
              <w:t>Boulder Meeting                                               $10,900.00</w:t>
            </w:r>
          </w:p>
          <w:p w:rsidR="00060899" w:rsidRPr="0007693A" w:rsidRDefault="00060899" w:rsidP="00BA2ECC">
            <w:pPr>
              <w:rPr>
                <w:rFonts w:ascii="Palatino Linotype" w:hAnsi="Palatino Linotype" w:cs="Arial"/>
              </w:rPr>
            </w:pPr>
            <w:r w:rsidRPr="0007693A">
              <w:rPr>
                <w:rFonts w:ascii="Palatino Linotype" w:hAnsi="Palatino Linotype" w:cs="Arial"/>
              </w:rPr>
              <w:t>Grants                                                                           0.00*</w:t>
            </w:r>
          </w:p>
          <w:p w:rsidR="00060899" w:rsidRPr="006915F1" w:rsidRDefault="006915F1" w:rsidP="00BA2ECC">
            <w:pPr>
              <w:rPr>
                <w:rFonts w:ascii="Palatino Linotype" w:hAnsi="Palatino Linotype" w:cs="Arial"/>
                <w:b/>
                <w:sz w:val="24"/>
                <w:szCs w:val="24"/>
              </w:rPr>
            </w:pPr>
            <w:r w:rsidRPr="0007693A">
              <w:rPr>
                <w:rFonts w:ascii="Palatino Linotype" w:hAnsi="Palatino Linotype" w:cs="Arial"/>
                <w:b/>
              </w:rPr>
              <w:t xml:space="preserve">TOTAL INCOME </w:t>
            </w:r>
            <w:proofErr w:type="gramStart"/>
            <w:r w:rsidRPr="0007693A">
              <w:rPr>
                <w:rFonts w:ascii="Palatino Linotype" w:hAnsi="Palatino Linotype" w:cs="Arial"/>
                <w:b/>
              </w:rPr>
              <w:t>FY  2014</w:t>
            </w:r>
            <w:proofErr w:type="gramEnd"/>
            <w:r w:rsidRPr="0007693A">
              <w:rPr>
                <w:rFonts w:ascii="Palatino Linotype" w:hAnsi="Palatino Linotype" w:cs="Arial"/>
                <w:b/>
              </w:rPr>
              <w:t xml:space="preserve">  </w:t>
            </w:r>
            <w:r w:rsidR="003F2474" w:rsidRPr="0007693A">
              <w:rPr>
                <w:rFonts w:ascii="Palatino Linotype" w:hAnsi="Palatino Linotype" w:cs="Arial"/>
                <w:b/>
              </w:rPr>
              <w:t xml:space="preserve">(3 Qtrs.)           </w:t>
            </w:r>
            <w:r w:rsidRPr="0007693A">
              <w:rPr>
                <w:rFonts w:ascii="Palatino Linotype" w:hAnsi="Palatino Linotype" w:cs="Arial"/>
                <w:b/>
              </w:rPr>
              <w:t>$26,474.82</w:t>
            </w:r>
          </w:p>
          <w:p w:rsidR="00060899" w:rsidRDefault="006915F1" w:rsidP="006915F1">
            <w:pPr>
              <w:rPr>
                <w:rFonts w:ascii="Palatino Linotype" w:hAnsi="Palatino Linotype" w:cs="Arial"/>
                <w:sz w:val="20"/>
                <w:szCs w:val="20"/>
              </w:rPr>
            </w:pPr>
            <w:r w:rsidRPr="006915F1">
              <w:rPr>
                <w:rFonts w:ascii="Palatino Linotype" w:hAnsi="Palatino Linotype" w:cs="Arial"/>
                <w:sz w:val="20"/>
                <w:szCs w:val="20"/>
              </w:rPr>
              <w:t>*</w:t>
            </w:r>
            <w:r w:rsidR="00A51FE0">
              <w:rPr>
                <w:rFonts w:ascii="Palatino Linotype" w:hAnsi="Palatino Linotype" w:cs="Arial"/>
                <w:sz w:val="20"/>
                <w:szCs w:val="20"/>
              </w:rPr>
              <w:t>I</w:t>
            </w:r>
            <w:r w:rsidRPr="006915F1">
              <w:rPr>
                <w:rFonts w:ascii="Palatino Linotype" w:hAnsi="Palatino Linotype" w:cs="Arial"/>
                <w:sz w:val="20"/>
                <w:szCs w:val="20"/>
              </w:rPr>
              <w:t xml:space="preserve"> was awarded a personal grant of $3</w:t>
            </w:r>
            <w:r w:rsidR="003F2474">
              <w:rPr>
                <w:rFonts w:ascii="Palatino Linotype" w:hAnsi="Palatino Linotype" w:cs="Arial"/>
                <w:sz w:val="20"/>
                <w:szCs w:val="20"/>
              </w:rPr>
              <w:t>,</w:t>
            </w:r>
            <w:r w:rsidRPr="006915F1">
              <w:rPr>
                <w:rFonts w:ascii="Palatino Linotype" w:hAnsi="Palatino Linotype" w:cs="Arial"/>
                <w:sz w:val="20"/>
                <w:szCs w:val="20"/>
              </w:rPr>
              <w:t xml:space="preserve">000 from the Lyman Fund. This grant does not show on the Meeting’s books, but it reduced expenditures for </w:t>
            </w:r>
            <w:r w:rsidR="00A51FE0">
              <w:rPr>
                <w:rFonts w:ascii="Palatino Linotype" w:hAnsi="Palatino Linotype" w:cs="Arial"/>
                <w:sz w:val="20"/>
                <w:szCs w:val="20"/>
              </w:rPr>
              <w:t>my</w:t>
            </w:r>
            <w:r w:rsidRPr="006915F1">
              <w:rPr>
                <w:rFonts w:ascii="Palatino Linotype" w:hAnsi="Palatino Linotype" w:cs="Arial"/>
                <w:sz w:val="20"/>
                <w:szCs w:val="20"/>
              </w:rPr>
              <w:t xml:space="preserve"> compensation by $3,000 in October 2013.</w:t>
            </w:r>
          </w:p>
          <w:p w:rsidR="007A0F74" w:rsidRDefault="007A0F74" w:rsidP="006915F1">
            <w:pPr>
              <w:rPr>
                <w:rFonts w:ascii="Palatino Linotype" w:hAnsi="Palatino Linotype" w:cs="Arial"/>
                <w:sz w:val="20"/>
                <w:szCs w:val="20"/>
              </w:rPr>
            </w:pPr>
          </w:p>
          <w:p w:rsidR="007A0F74" w:rsidRPr="0007693A" w:rsidRDefault="007A0F74" w:rsidP="006915F1">
            <w:pPr>
              <w:rPr>
                <w:rFonts w:ascii="Palatino Linotype" w:hAnsi="Palatino Linotype" w:cs="Arial"/>
                <w:b/>
              </w:rPr>
            </w:pPr>
            <w:r w:rsidRPr="0007693A">
              <w:rPr>
                <w:rFonts w:ascii="Palatino Linotype" w:hAnsi="Palatino Linotype" w:cs="Arial"/>
                <w:b/>
              </w:rPr>
              <w:t xml:space="preserve">TOTAL EXPENSES FY 2014 </w:t>
            </w:r>
            <w:r w:rsidR="003F2474" w:rsidRPr="0007693A">
              <w:rPr>
                <w:rFonts w:ascii="Palatino Linotype" w:hAnsi="Palatino Linotype" w:cs="Arial"/>
                <w:b/>
              </w:rPr>
              <w:t xml:space="preserve">(3 Qtrs.)    </w:t>
            </w:r>
            <w:r w:rsidRPr="0007693A">
              <w:rPr>
                <w:rFonts w:ascii="Palatino Linotype" w:hAnsi="Palatino Linotype" w:cs="Arial"/>
                <w:b/>
              </w:rPr>
              <w:t xml:space="preserve">       $27,269.24</w:t>
            </w:r>
          </w:p>
          <w:p w:rsidR="00060899" w:rsidRPr="0007693A" w:rsidRDefault="00060899" w:rsidP="00BA2ECC">
            <w:pPr>
              <w:rPr>
                <w:rFonts w:ascii="Palatino Linotype" w:hAnsi="Palatino Linotype" w:cs="Arial"/>
              </w:rPr>
            </w:pPr>
          </w:p>
          <w:p w:rsidR="00BA2ECC" w:rsidRPr="0007693A" w:rsidRDefault="006915F1" w:rsidP="00BA2ECC">
            <w:pPr>
              <w:rPr>
                <w:rFonts w:ascii="Palatino Linotype" w:hAnsi="Palatino Linotype" w:cs="Arial"/>
              </w:rPr>
            </w:pPr>
            <w:r w:rsidRPr="0007693A">
              <w:rPr>
                <w:rFonts w:ascii="Palatino Linotype" w:hAnsi="Palatino Linotype" w:cs="Arial"/>
              </w:rPr>
              <w:t xml:space="preserve">Fund Balance forwarded from FY 2013         </w:t>
            </w:r>
            <w:r w:rsidRPr="0007693A">
              <w:rPr>
                <w:rFonts w:ascii="Palatino Linotype" w:hAnsi="Palatino Linotype" w:cs="Arial"/>
                <w:b/>
              </w:rPr>
              <w:t>$15,169.50</w:t>
            </w:r>
          </w:p>
          <w:p w:rsidR="00BA2ECC" w:rsidRPr="0007693A" w:rsidRDefault="00A51FE0" w:rsidP="00BA2ECC">
            <w:pPr>
              <w:rPr>
                <w:rFonts w:ascii="Palatino Linotype" w:hAnsi="Palatino Linotype" w:cs="Arial"/>
                <w:b/>
              </w:rPr>
            </w:pPr>
            <w:r w:rsidRPr="0007693A">
              <w:rPr>
                <w:rFonts w:ascii="Palatino Linotype" w:hAnsi="Palatino Linotype" w:cs="Arial"/>
              </w:rPr>
              <w:t xml:space="preserve">Total TRR Project Income, FY 2013 + 2014 </w:t>
            </w:r>
            <w:r w:rsidR="007A0F74" w:rsidRPr="0007693A">
              <w:rPr>
                <w:rFonts w:ascii="Palatino Linotype" w:hAnsi="Palatino Linotype" w:cs="Arial"/>
              </w:rPr>
              <w:t xml:space="preserve">  </w:t>
            </w:r>
            <w:r w:rsidRPr="0007693A">
              <w:rPr>
                <w:rFonts w:ascii="Palatino Linotype" w:hAnsi="Palatino Linotype" w:cs="Arial"/>
              </w:rPr>
              <w:t xml:space="preserve"> </w:t>
            </w:r>
            <w:r w:rsidRPr="0007693A">
              <w:rPr>
                <w:rFonts w:ascii="Palatino Linotype" w:hAnsi="Palatino Linotype" w:cs="Arial"/>
                <w:b/>
              </w:rPr>
              <w:t>$4</w:t>
            </w:r>
            <w:r w:rsidR="003F2474" w:rsidRPr="0007693A">
              <w:rPr>
                <w:rFonts w:ascii="Palatino Linotype" w:hAnsi="Palatino Linotype" w:cs="Arial"/>
                <w:b/>
              </w:rPr>
              <w:t>2,788.82</w:t>
            </w:r>
          </w:p>
          <w:p w:rsidR="007A0F74" w:rsidRPr="0007693A" w:rsidRDefault="007A0F74" w:rsidP="00BA2ECC">
            <w:pPr>
              <w:rPr>
                <w:rFonts w:ascii="Palatino Linotype" w:hAnsi="Palatino Linotype" w:cs="Arial"/>
              </w:rPr>
            </w:pPr>
            <w:r w:rsidRPr="0007693A">
              <w:rPr>
                <w:rFonts w:ascii="Palatino Linotype" w:hAnsi="Palatino Linotype" w:cs="Arial"/>
              </w:rPr>
              <w:t>Total TRR P</w:t>
            </w:r>
            <w:r w:rsidR="0007693A">
              <w:rPr>
                <w:rFonts w:ascii="Palatino Linotype" w:hAnsi="Palatino Linotype" w:cs="Arial"/>
              </w:rPr>
              <w:t xml:space="preserve">roject Expenses, FY 2013+2014   </w:t>
            </w:r>
            <w:r w:rsidRPr="0007693A">
              <w:rPr>
                <w:rFonts w:ascii="Palatino Linotype" w:hAnsi="Palatino Linotype" w:cs="Arial"/>
                <w:b/>
              </w:rPr>
              <w:t>$28,413.74</w:t>
            </w:r>
          </w:p>
          <w:p w:rsidR="007A0F74" w:rsidRPr="0007693A" w:rsidRDefault="007A0F74" w:rsidP="00BA2ECC">
            <w:pPr>
              <w:rPr>
                <w:rFonts w:ascii="Palatino Linotype" w:hAnsi="Palatino Linotype" w:cs="Arial"/>
                <w:b/>
              </w:rPr>
            </w:pPr>
            <w:r w:rsidRPr="0007693A">
              <w:rPr>
                <w:rFonts w:ascii="Palatino Linotype" w:hAnsi="Palatino Linotype" w:cs="Arial"/>
                <w:b/>
              </w:rPr>
              <w:t xml:space="preserve">Fund Balance, June 30, 2014                          </w:t>
            </w:r>
            <w:r w:rsidR="0007693A">
              <w:rPr>
                <w:rFonts w:ascii="Palatino Linotype" w:hAnsi="Palatino Linotype" w:cs="Arial"/>
                <w:b/>
              </w:rPr>
              <w:t xml:space="preserve"> </w:t>
            </w:r>
            <w:r w:rsidRPr="0007693A">
              <w:rPr>
                <w:rFonts w:ascii="Palatino Linotype" w:hAnsi="Palatino Linotype" w:cs="Arial"/>
                <w:b/>
              </w:rPr>
              <w:t xml:space="preserve">$14,375.08  </w:t>
            </w:r>
          </w:p>
          <w:p w:rsidR="003F2474" w:rsidRPr="0007693A" w:rsidRDefault="003F2474" w:rsidP="00BA2ECC">
            <w:pPr>
              <w:rPr>
                <w:rFonts w:ascii="Palatino Linotype" w:hAnsi="Palatino Linotype" w:cs="Arial"/>
                <w:b/>
              </w:rPr>
            </w:pPr>
          </w:p>
          <w:p w:rsidR="003F2474" w:rsidRPr="0007693A" w:rsidRDefault="003F2474" w:rsidP="00BA2ECC">
            <w:pPr>
              <w:rPr>
                <w:rFonts w:ascii="Palatino Linotype" w:hAnsi="Palatino Linotype" w:cs="Arial"/>
                <w:b/>
              </w:rPr>
            </w:pPr>
            <w:r w:rsidRPr="0007693A">
              <w:rPr>
                <w:rFonts w:ascii="Palatino Linotype" w:hAnsi="Palatino Linotype" w:cs="Arial"/>
                <w:b/>
              </w:rPr>
              <w:t xml:space="preserve">One-year budget, </w:t>
            </w:r>
            <w:r w:rsidR="00A91204" w:rsidRPr="0007693A">
              <w:rPr>
                <w:rFonts w:ascii="Palatino Linotype" w:hAnsi="Palatino Linotype" w:cs="Arial"/>
                <w:b/>
              </w:rPr>
              <w:t>FY 2014 (</w:t>
            </w:r>
            <w:r w:rsidRPr="0007693A">
              <w:rPr>
                <w:rFonts w:ascii="Palatino Linotype" w:hAnsi="Palatino Linotype" w:cs="Arial"/>
                <w:b/>
              </w:rPr>
              <w:t>Oct 1, 2013 – Sept 30, 2014</w:t>
            </w:r>
            <w:r w:rsidR="00A91204" w:rsidRPr="0007693A">
              <w:rPr>
                <w:rFonts w:ascii="Palatino Linotype" w:hAnsi="Palatino Linotype" w:cs="Arial"/>
                <w:b/>
              </w:rPr>
              <w:t>)</w:t>
            </w:r>
            <w:r w:rsidRPr="0007693A">
              <w:rPr>
                <w:rFonts w:ascii="Palatino Linotype" w:hAnsi="Palatino Linotype" w:cs="Arial"/>
                <w:b/>
              </w:rPr>
              <w:t xml:space="preserve"> = $52,300.</w:t>
            </w:r>
            <w:r w:rsidR="00A91204" w:rsidRPr="0007693A">
              <w:rPr>
                <w:rFonts w:ascii="Palatino Linotype" w:hAnsi="Palatino Linotype" w:cs="Arial"/>
                <w:b/>
              </w:rPr>
              <w:t>00</w:t>
            </w:r>
          </w:p>
          <w:p w:rsidR="003F2474" w:rsidRDefault="006B3A51" w:rsidP="00BA2ECC">
            <w:pPr>
              <w:rPr>
                <w:rFonts w:ascii="Palatino Linotype" w:hAnsi="Palatino Linotype" w:cs="Arial"/>
                <w:b/>
              </w:rPr>
            </w:pPr>
            <w:r w:rsidRPr="0007693A">
              <w:rPr>
                <w:rFonts w:ascii="Palatino Linotype" w:hAnsi="Palatino Linotype" w:cs="Arial"/>
                <w:b/>
              </w:rPr>
              <w:t>Projected</w:t>
            </w:r>
            <w:r w:rsidR="003F2474" w:rsidRPr="0007693A">
              <w:rPr>
                <w:rFonts w:ascii="Palatino Linotype" w:hAnsi="Palatino Linotype" w:cs="Arial"/>
                <w:b/>
              </w:rPr>
              <w:t xml:space="preserve"> actual expenditures</w:t>
            </w:r>
            <w:r w:rsidR="00A91204" w:rsidRPr="0007693A">
              <w:rPr>
                <w:rFonts w:ascii="Palatino Linotype" w:hAnsi="Palatino Linotype" w:cs="Arial"/>
                <w:b/>
              </w:rPr>
              <w:t xml:space="preserve">, FY 2014 </w:t>
            </w:r>
            <w:r w:rsidR="003F2474" w:rsidRPr="0007693A">
              <w:rPr>
                <w:rFonts w:ascii="Palatino Linotype" w:hAnsi="Palatino Linotype" w:cs="Arial"/>
                <w:b/>
              </w:rPr>
              <w:t xml:space="preserve">       </w:t>
            </w:r>
            <w:r w:rsidR="00A91204" w:rsidRPr="0007693A">
              <w:rPr>
                <w:rFonts w:ascii="Palatino Linotype" w:hAnsi="Palatino Linotype" w:cs="Arial"/>
                <w:b/>
              </w:rPr>
              <w:t xml:space="preserve">      </w:t>
            </w:r>
            <w:r w:rsidR="0007693A">
              <w:rPr>
                <w:rFonts w:ascii="Palatino Linotype" w:hAnsi="Palatino Linotype" w:cs="Arial"/>
                <w:b/>
              </w:rPr>
              <w:t xml:space="preserve"> </w:t>
            </w:r>
            <w:r w:rsidR="00A91204" w:rsidRPr="0007693A">
              <w:rPr>
                <w:rFonts w:ascii="Palatino Linotype" w:hAnsi="Palatino Linotype" w:cs="Arial"/>
                <w:b/>
              </w:rPr>
              <w:t xml:space="preserve">       </w:t>
            </w:r>
            <w:r w:rsidRPr="0007693A">
              <w:rPr>
                <w:rFonts w:ascii="Palatino Linotype" w:hAnsi="Palatino Linotype" w:cs="Arial"/>
                <w:b/>
              </w:rPr>
              <w:t xml:space="preserve"> </w:t>
            </w:r>
            <w:r w:rsidR="00A91204" w:rsidRPr="0007693A">
              <w:rPr>
                <w:rFonts w:ascii="Palatino Linotype" w:hAnsi="Palatino Linotype" w:cs="Arial"/>
                <w:b/>
              </w:rPr>
              <w:t xml:space="preserve">    </w:t>
            </w:r>
            <w:r w:rsidR="003F2474" w:rsidRPr="0007693A">
              <w:rPr>
                <w:rFonts w:ascii="Palatino Linotype" w:hAnsi="Palatino Linotype" w:cs="Arial"/>
                <w:b/>
              </w:rPr>
              <w:t xml:space="preserve">  = $45,027.</w:t>
            </w:r>
            <w:r w:rsidR="00A91204" w:rsidRPr="0007693A">
              <w:rPr>
                <w:rFonts w:ascii="Palatino Linotype" w:hAnsi="Palatino Linotype" w:cs="Arial"/>
                <w:b/>
              </w:rPr>
              <w:t>00*</w:t>
            </w:r>
          </w:p>
          <w:p w:rsidR="007C3AC8" w:rsidRPr="0007693A" w:rsidRDefault="007C3AC8" w:rsidP="00BA2ECC">
            <w:pPr>
              <w:rPr>
                <w:rFonts w:ascii="Palatino Linotype" w:hAnsi="Palatino Linotype" w:cs="Arial"/>
                <w:b/>
              </w:rPr>
            </w:pPr>
          </w:p>
          <w:p w:rsidR="000D1790" w:rsidRDefault="00A91204" w:rsidP="0093757B">
            <w:pPr>
              <w:rPr>
                <w:rFonts w:ascii="Palatino Linotype" w:hAnsi="Palatino Linotype" w:cs="Arial"/>
                <w:sz w:val="20"/>
                <w:szCs w:val="20"/>
              </w:rPr>
            </w:pPr>
            <w:r w:rsidRPr="00A91204">
              <w:rPr>
                <w:rFonts w:ascii="Palatino Linotype" w:hAnsi="Palatino Linotype" w:cs="Arial"/>
                <w:sz w:val="20"/>
                <w:szCs w:val="20"/>
              </w:rPr>
              <w:t xml:space="preserve">*Savings are in travel expenses </w:t>
            </w:r>
            <w:r w:rsidR="009C4C97">
              <w:rPr>
                <w:rFonts w:ascii="Palatino Linotype" w:hAnsi="Palatino Linotype" w:cs="Arial"/>
                <w:sz w:val="20"/>
                <w:szCs w:val="20"/>
              </w:rPr>
              <w:t>(thanks to donated airline vouchers and</w:t>
            </w:r>
            <w:r w:rsidR="00037976">
              <w:rPr>
                <w:rFonts w:ascii="Palatino Linotype" w:hAnsi="Palatino Linotype" w:cs="Arial"/>
                <w:sz w:val="20"/>
                <w:szCs w:val="20"/>
              </w:rPr>
              <w:t xml:space="preserve"> FF</w:t>
            </w:r>
            <w:r w:rsidR="009C4C97">
              <w:rPr>
                <w:rFonts w:ascii="Palatino Linotype" w:hAnsi="Palatino Linotype" w:cs="Arial"/>
                <w:sz w:val="20"/>
                <w:szCs w:val="20"/>
              </w:rPr>
              <w:t xml:space="preserve"> miles) </w:t>
            </w:r>
            <w:r w:rsidRPr="00A91204">
              <w:rPr>
                <w:rFonts w:ascii="Palatino Linotype" w:hAnsi="Palatino Linotype" w:cs="Arial"/>
                <w:sz w:val="20"/>
                <w:szCs w:val="20"/>
              </w:rPr>
              <w:t xml:space="preserve">and the $3,000 Lyman grant. </w:t>
            </w:r>
          </w:p>
          <w:p w:rsidR="00037976" w:rsidRPr="00037976" w:rsidRDefault="00037976" w:rsidP="0093757B">
            <w:pPr>
              <w:rPr>
                <w:rFonts w:ascii="Palatino Linotype" w:hAnsi="Palatino Linotype"/>
                <w:b/>
              </w:rPr>
            </w:pPr>
          </w:p>
          <w:tbl>
            <w:tblPr>
              <w:tblW w:w="6563" w:type="dxa"/>
              <w:tblLook w:val="04A0" w:firstRow="1" w:lastRow="0" w:firstColumn="1" w:lastColumn="0" w:noHBand="0" w:noVBand="1"/>
            </w:tblPr>
            <w:tblGrid>
              <w:gridCol w:w="2203"/>
              <w:gridCol w:w="222"/>
              <w:gridCol w:w="1320"/>
              <w:gridCol w:w="236"/>
              <w:gridCol w:w="2582"/>
            </w:tblGrid>
            <w:tr w:rsidR="000D1790" w:rsidRPr="00417428" w:rsidTr="00534251">
              <w:trPr>
                <w:trHeight w:val="300"/>
              </w:trPr>
              <w:tc>
                <w:tcPr>
                  <w:tcW w:w="2203" w:type="dxa"/>
                  <w:tcBorders>
                    <w:top w:val="nil"/>
                    <w:left w:val="nil"/>
                    <w:bottom w:val="nil"/>
                    <w:right w:val="nil"/>
                  </w:tcBorders>
                  <w:shd w:val="clear" w:color="auto" w:fill="auto"/>
                  <w:noWrap/>
                  <w:vAlign w:val="bottom"/>
                </w:tcPr>
                <w:p w:rsidR="000D1790" w:rsidRDefault="000D1790" w:rsidP="00B61B57"/>
                <w:p w:rsidR="00534251" w:rsidRPr="00417428" w:rsidRDefault="00534251" w:rsidP="00B61B57"/>
              </w:tc>
              <w:tc>
                <w:tcPr>
                  <w:tcW w:w="222" w:type="dxa"/>
                  <w:tcBorders>
                    <w:top w:val="nil"/>
                    <w:left w:val="nil"/>
                    <w:bottom w:val="nil"/>
                    <w:right w:val="nil"/>
                  </w:tcBorders>
                  <w:shd w:val="clear" w:color="auto" w:fill="auto"/>
                  <w:noWrap/>
                  <w:vAlign w:val="bottom"/>
                  <w:hideMark/>
                </w:tcPr>
                <w:p w:rsidR="000D1790" w:rsidRPr="00417428" w:rsidRDefault="000D1790" w:rsidP="00417428"/>
              </w:tc>
              <w:tc>
                <w:tcPr>
                  <w:tcW w:w="1320" w:type="dxa"/>
                  <w:tcBorders>
                    <w:top w:val="nil"/>
                    <w:left w:val="nil"/>
                    <w:bottom w:val="nil"/>
                    <w:right w:val="nil"/>
                  </w:tcBorders>
                  <w:shd w:val="clear" w:color="auto" w:fill="auto"/>
                  <w:vAlign w:val="bottom"/>
                  <w:hideMark/>
                </w:tcPr>
                <w:p w:rsidR="000D1790" w:rsidRPr="00417428" w:rsidRDefault="000D1790" w:rsidP="00417428"/>
              </w:tc>
              <w:tc>
                <w:tcPr>
                  <w:tcW w:w="236" w:type="dxa"/>
                  <w:tcBorders>
                    <w:top w:val="nil"/>
                    <w:left w:val="nil"/>
                    <w:bottom w:val="nil"/>
                    <w:right w:val="nil"/>
                  </w:tcBorders>
                  <w:shd w:val="clear" w:color="auto" w:fill="auto"/>
                  <w:noWrap/>
                  <w:vAlign w:val="bottom"/>
                  <w:hideMark/>
                </w:tcPr>
                <w:p w:rsidR="000D1790" w:rsidRPr="00417428" w:rsidRDefault="000D1790" w:rsidP="00417428"/>
              </w:tc>
              <w:tc>
                <w:tcPr>
                  <w:tcW w:w="2582" w:type="dxa"/>
                  <w:tcBorders>
                    <w:top w:val="nil"/>
                    <w:left w:val="nil"/>
                    <w:bottom w:val="nil"/>
                    <w:right w:val="nil"/>
                  </w:tcBorders>
                  <w:shd w:val="clear" w:color="auto" w:fill="auto"/>
                  <w:noWrap/>
                  <w:vAlign w:val="bottom"/>
                </w:tcPr>
                <w:p w:rsidR="000D1790" w:rsidRPr="00417428" w:rsidRDefault="000D1790" w:rsidP="00417428"/>
              </w:tc>
            </w:tr>
            <w:tr w:rsidR="000D1790" w:rsidRPr="00417428" w:rsidTr="00534251">
              <w:trPr>
                <w:trHeight w:val="300"/>
              </w:trPr>
              <w:tc>
                <w:tcPr>
                  <w:tcW w:w="2203" w:type="dxa"/>
                  <w:tcBorders>
                    <w:top w:val="nil"/>
                    <w:left w:val="nil"/>
                    <w:bottom w:val="nil"/>
                    <w:right w:val="nil"/>
                  </w:tcBorders>
                  <w:shd w:val="clear" w:color="auto" w:fill="auto"/>
                  <w:noWrap/>
                  <w:vAlign w:val="bottom"/>
                </w:tcPr>
                <w:p w:rsidR="000D1790" w:rsidRPr="00417428" w:rsidRDefault="000D1790" w:rsidP="00417428"/>
              </w:tc>
              <w:tc>
                <w:tcPr>
                  <w:tcW w:w="222" w:type="dxa"/>
                  <w:tcBorders>
                    <w:top w:val="nil"/>
                    <w:left w:val="nil"/>
                    <w:bottom w:val="nil"/>
                    <w:right w:val="nil"/>
                  </w:tcBorders>
                  <w:shd w:val="clear" w:color="auto" w:fill="auto"/>
                  <w:noWrap/>
                  <w:vAlign w:val="bottom"/>
                  <w:hideMark/>
                </w:tcPr>
                <w:p w:rsidR="000D1790" w:rsidRPr="00417428" w:rsidRDefault="000D1790" w:rsidP="00417428"/>
              </w:tc>
              <w:tc>
                <w:tcPr>
                  <w:tcW w:w="1320" w:type="dxa"/>
                  <w:tcBorders>
                    <w:top w:val="nil"/>
                    <w:left w:val="nil"/>
                    <w:bottom w:val="nil"/>
                    <w:right w:val="nil"/>
                  </w:tcBorders>
                  <w:shd w:val="clear" w:color="auto" w:fill="auto"/>
                  <w:vAlign w:val="bottom"/>
                  <w:hideMark/>
                </w:tcPr>
                <w:p w:rsidR="000D1790" w:rsidRPr="00417428" w:rsidRDefault="000D1790" w:rsidP="00417428"/>
              </w:tc>
              <w:tc>
                <w:tcPr>
                  <w:tcW w:w="236" w:type="dxa"/>
                  <w:tcBorders>
                    <w:top w:val="nil"/>
                    <w:left w:val="nil"/>
                    <w:bottom w:val="nil"/>
                    <w:right w:val="nil"/>
                  </w:tcBorders>
                  <w:shd w:val="clear" w:color="auto" w:fill="auto"/>
                  <w:noWrap/>
                  <w:vAlign w:val="bottom"/>
                  <w:hideMark/>
                </w:tcPr>
                <w:p w:rsidR="000D1790" w:rsidRPr="00417428" w:rsidRDefault="000D1790" w:rsidP="00417428"/>
              </w:tc>
              <w:tc>
                <w:tcPr>
                  <w:tcW w:w="2582" w:type="dxa"/>
                  <w:tcBorders>
                    <w:top w:val="nil"/>
                    <w:left w:val="nil"/>
                    <w:bottom w:val="nil"/>
                    <w:right w:val="nil"/>
                  </w:tcBorders>
                  <w:shd w:val="clear" w:color="auto" w:fill="auto"/>
                  <w:noWrap/>
                  <w:vAlign w:val="bottom"/>
                  <w:hideMark/>
                </w:tcPr>
                <w:p w:rsidR="000D1790" w:rsidRPr="00417428" w:rsidRDefault="000D1790" w:rsidP="00417428"/>
              </w:tc>
            </w:tr>
          </w:tbl>
          <w:p w:rsidR="000E76A1" w:rsidRDefault="000E76A1" w:rsidP="0093757B">
            <w:pPr>
              <w:rPr>
                <w:rFonts w:ascii="Palatino Linotype" w:hAnsi="Palatino Linotype"/>
                <w:sz w:val="24"/>
                <w:szCs w:val="24"/>
              </w:rPr>
            </w:pPr>
          </w:p>
          <w:p w:rsidR="000D1790" w:rsidRDefault="000D1790" w:rsidP="0093757B">
            <w:pPr>
              <w:rPr>
                <w:rFonts w:ascii="Palatino Linotype" w:hAnsi="Palatino Linotype"/>
                <w:sz w:val="24"/>
                <w:szCs w:val="24"/>
              </w:rPr>
            </w:pPr>
          </w:p>
          <w:p w:rsidR="000D1790" w:rsidRDefault="000D1790" w:rsidP="0093757B">
            <w:pPr>
              <w:rPr>
                <w:rFonts w:ascii="Palatino Linotype" w:hAnsi="Palatino Linotype"/>
                <w:sz w:val="24"/>
                <w:szCs w:val="24"/>
              </w:rPr>
            </w:pPr>
          </w:p>
          <w:p w:rsidR="000D1790" w:rsidRDefault="000D1790" w:rsidP="0093757B">
            <w:pPr>
              <w:rPr>
                <w:rFonts w:ascii="Palatino Linotype" w:hAnsi="Palatino Linotype"/>
                <w:sz w:val="24"/>
                <w:szCs w:val="24"/>
              </w:rPr>
            </w:pPr>
          </w:p>
          <w:p w:rsidR="00320343" w:rsidRDefault="00320343" w:rsidP="0093757B">
            <w:pPr>
              <w:rPr>
                <w:rFonts w:ascii="Palatino Linotype" w:hAnsi="Palatino Linotype"/>
                <w:sz w:val="24"/>
                <w:szCs w:val="24"/>
              </w:rPr>
            </w:pPr>
          </w:p>
          <w:p w:rsidR="00320343" w:rsidRPr="00320343" w:rsidRDefault="00320343" w:rsidP="0093757B">
            <w:pPr>
              <w:rPr>
                <w:rFonts w:ascii="Palatino Linotype" w:hAnsi="Palatino Linotype"/>
                <w:sz w:val="24"/>
                <w:szCs w:val="24"/>
              </w:rPr>
            </w:pPr>
          </w:p>
          <w:p w:rsidR="00CC2B3C" w:rsidRDefault="00CC2B3C" w:rsidP="0093757B">
            <w:pPr>
              <w:rPr>
                <w:rFonts w:ascii="Palatino Linotype" w:hAnsi="Palatino Linotype"/>
                <w:b/>
                <w:sz w:val="24"/>
                <w:szCs w:val="24"/>
              </w:rPr>
            </w:pPr>
          </w:p>
          <w:p w:rsidR="0093757B" w:rsidRPr="0093757B" w:rsidRDefault="0093757B" w:rsidP="00CC2B3C"/>
        </w:tc>
      </w:tr>
      <w:tr w:rsidR="00060899" w:rsidRPr="0093757B" w:rsidTr="00341197">
        <w:trPr>
          <w:trHeight w:val="317"/>
        </w:trPr>
        <w:tc>
          <w:tcPr>
            <w:tcW w:w="10188" w:type="dxa"/>
            <w:tcBorders>
              <w:top w:val="nil"/>
              <w:left w:val="nil"/>
              <w:bottom w:val="nil"/>
              <w:right w:val="nil"/>
            </w:tcBorders>
            <w:shd w:val="clear" w:color="auto" w:fill="auto"/>
            <w:noWrap/>
            <w:vAlign w:val="bottom"/>
          </w:tcPr>
          <w:p w:rsidR="00060899" w:rsidRPr="0093757B" w:rsidRDefault="00060899" w:rsidP="001D5B72"/>
        </w:tc>
      </w:tr>
    </w:tbl>
    <w:p w:rsidR="004F1E90" w:rsidRPr="00CC2B3C" w:rsidRDefault="004F1E90"/>
    <w:sectPr w:rsidR="004F1E90" w:rsidRPr="00CC2B3C" w:rsidSect="0041742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5A5C"/>
    <w:multiLevelType w:val="hybridMultilevel"/>
    <w:tmpl w:val="BF82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70C8E"/>
    <w:multiLevelType w:val="hybridMultilevel"/>
    <w:tmpl w:val="B014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5B3B2B"/>
    <w:multiLevelType w:val="hybridMultilevel"/>
    <w:tmpl w:val="61D6C002"/>
    <w:lvl w:ilvl="0" w:tplc="BDCE03F6">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5247370F"/>
    <w:multiLevelType w:val="hybridMultilevel"/>
    <w:tmpl w:val="98A0AA0E"/>
    <w:lvl w:ilvl="0" w:tplc="73FCF5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38"/>
    <w:rsid w:val="00037976"/>
    <w:rsid w:val="00046115"/>
    <w:rsid w:val="00050A7D"/>
    <w:rsid w:val="00060899"/>
    <w:rsid w:val="0007693A"/>
    <w:rsid w:val="000B42A1"/>
    <w:rsid w:val="000D1790"/>
    <w:rsid w:val="000E76A1"/>
    <w:rsid w:val="00102013"/>
    <w:rsid w:val="00147A87"/>
    <w:rsid w:val="00155CA5"/>
    <w:rsid w:val="001D0CE7"/>
    <w:rsid w:val="00252A47"/>
    <w:rsid w:val="00277051"/>
    <w:rsid w:val="002A6338"/>
    <w:rsid w:val="002A79F1"/>
    <w:rsid w:val="002D7FD8"/>
    <w:rsid w:val="003066E4"/>
    <w:rsid w:val="00320343"/>
    <w:rsid w:val="00341197"/>
    <w:rsid w:val="00362531"/>
    <w:rsid w:val="003629EB"/>
    <w:rsid w:val="003753A1"/>
    <w:rsid w:val="003856D4"/>
    <w:rsid w:val="003865EC"/>
    <w:rsid w:val="003E26AE"/>
    <w:rsid w:val="003F2474"/>
    <w:rsid w:val="003F7EC4"/>
    <w:rsid w:val="00417428"/>
    <w:rsid w:val="00426CA7"/>
    <w:rsid w:val="00446AA5"/>
    <w:rsid w:val="0046158E"/>
    <w:rsid w:val="004F1E90"/>
    <w:rsid w:val="0051043E"/>
    <w:rsid w:val="00534251"/>
    <w:rsid w:val="005C23C9"/>
    <w:rsid w:val="005E31FA"/>
    <w:rsid w:val="006158A4"/>
    <w:rsid w:val="0064048E"/>
    <w:rsid w:val="00654DCB"/>
    <w:rsid w:val="006915F1"/>
    <w:rsid w:val="006B3A51"/>
    <w:rsid w:val="006B47F9"/>
    <w:rsid w:val="0079768C"/>
    <w:rsid w:val="007A0F74"/>
    <w:rsid w:val="007A4518"/>
    <w:rsid w:val="007B6B89"/>
    <w:rsid w:val="007C3AC8"/>
    <w:rsid w:val="007E41CF"/>
    <w:rsid w:val="008032C3"/>
    <w:rsid w:val="0080355C"/>
    <w:rsid w:val="00931D4A"/>
    <w:rsid w:val="0093757B"/>
    <w:rsid w:val="009C46D1"/>
    <w:rsid w:val="009C4C97"/>
    <w:rsid w:val="009E0E3F"/>
    <w:rsid w:val="009E797D"/>
    <w:rsid w:val="00A51FE0"/>
    <w:rsid w:val="00A64E1F"/>
    <w:rsid w:val="00A91204"/>
    <w:rsid w:val="00B157BD"/>
    <w:rsid w:val="00B21D08"/>
    <w:rsid w:val="00B26219"/>
    <w:rsid w:val="00B34519"/>
    <w:rsid w:val="00B61B57"/>
    <w:rsid w:val="00BA2ECC"/>
    <w:rsid w:val="00BB194E"/>
    <w:rsid w:val="00BF4AFF"/>
    <w:rsid w:val="00C209FC"/>
    <w:rsid w:val="00C32EC2"/>
    <w:rsid w:val="00C460B8"/>
    <w:rsid w:val="00C53BDA"/>
    <w:rsid w:val="00C61F9B"/>
    <w:rsid w:val="00C957A4"/>
    <w:rsid w:val="00CA11D4"/>
    <w:rsid w:val="00CA25BC"/>
    <w:rsid w:val="00CC2B3C"/>
    <w:rsid w:val="00D62584"/>
    <w:rsid w:val="00D62A36"/>
    <w:rsid w:val="00DB190F"/>
    <w:rsid w:val="00DB5024"/>
    <w:rsid w:val="00E637B8"/>
    <w:rsid w:val="00E9241D"/>
    <w:rsid w:val="00E94EB9"/>
    <w:rsid w:val="00E96B11"/>
    <w:rsid w:val="00F743EF"/>
    <w:rsid w:val="00FC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EB9"/>
    <w:rPr>
      <w:rFonts w:ascii="Tahoma" w:hAnsi="Tahoma" w:cs="Tahoma"/>
      <w:sz w:val="16"/>
      <w:szCs w:val="16"/>
    </w:rPr>
  </w:style>
  <w:style w:type="character" w:customStyle="1" w:styleId="BalloonTextChar">
    <w:name w:val="Balloon Text Char"/>
    <w:basedOn w:val="DefaultParagraphFont"/>
    <w:link w:val="BalloonText"/>
    <w:uiPriority w:val="99"/>
    <w:semiHidden/>
    <w:rsid w:val="00E94EB9"/>
    <w:rPr>
      <w:rFonts w:ascii="Tahoma" w:hAnsi="Tahoma" w:cs="Tahoma"/>
      <w:sz w:val="16"/>
      <w:szCs w:val="16"/>
    </w:rPr>
  </w:style>
  <w:style w:type="character" w:styleId="Hyperlink">
    <w:name w:val="Hyperlink"/>
    <w:basedOn w:val="DefaultParagraphFont"/>
    <w:uiPriority w:val="99"/>
    <w:unhideWhenUsed/>
    <w:rsid w:val="003753A1"/>
    <w:rPr>
      <w:color w:val="0000FF" w:themeColor="hyperlink"/>
      <w:u w:val="single"/>
    </w:rPr>
  </w:style>
  <w:style w:type="paragraph" w:styleId="ListParagraph">
    <w:name w:val="List Paragraph"/>
    <w:basedOn w:val="Normal"/>
    <w:uiPriority w:val="34"/>
    <w:qFormat/>
    <w:rsid w:val="00426C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EB9"/>
    <w:rPr>
      <w:rFonts w:ascii="Tahoma" w:hAnsi="Tahoma" w:cs="Tahoma"/>
      <w:sz w:val="16"/>
      <w:szCs w:val="16"/>
    </w:rPr>
  </w:style>
  <w:style w:type="character" w:customStyle="1" w:styleId="BalloonTextChar">
    <w:name w:val="Balloon Text Char"/>
    <w:basedOn w:val="DefaultParagraphFont"/>
    <w:link w:val="BalloonText"/>
    <w:uiPriority w:val="99"/>
    <w:semiHidden/>
    <w:rsid w:val="00E94EB9"/>
    <w:rPr>
      <w:rFonts w:ascii="Tahoma" w:hAnsi="Tahoma" w:cs="Tahoma"/>
      <w:sz w:val="16"/>
      <w:szCs w:val="16"/>
    </w:rPr>
  </w:style>
  <w:style w:type="character" w:styleId="Hyperlink">
    <w:name w:val="Hyperlink"/>
    <w:basedOn w:val="DefaultParagraphFont"/>
    <w:uiPriority w:val="99"/>
    <w:unhideWhenUsed/>
    <w:rsid w:val="003753A1"/>
    <w:rPr>
      <w:color w:val="0000FF" w:themeColor="hyperlink"/>
      <w:u w:val="single"/>
    </w:rPr>
  </w:style>
  <w:style w:type="paragraph" w:styleId="ListParagraph">
    <w:name w:val="List Paragraph"/>
    <w:basedOn w:val="Normal"/>
    <w:uiPriority w:val="34"/>
    <w:qFormat/>
    <w:rsid w:val="00426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0832">
      <w:bodyDiv w:val="1"/>
      <w:marLeft w:val="0"/>
      <w:marRight w:val="0"/>
      <w:marTop w:val="0"/>
      <w:marBottom w:val="0"/>
      <w:divBdr>
        <w:top w:val="none" w:sz="0" w:space="0" w:color="auto"/>
        <w:left w:val="none" w:sz="0" w:space="0" w:color="auto"/>
        <w:bottom w:val="none" w:sz="0" w:space="0" w:color="auto"/>
        <w:right w:val="none" w:sz="0" w:space="0" w:color="auto"/>
      </w:divBdr>
    </w:div>
    <w:div w:id="865679720">
      <w:bodyDiv w:val="1"/>
      <w:marLeft w:val="0"/>
      <w:marRight w:val="0"/>
      <w:marTop w:val="0"/>
      <w:marBottom w:val="0"/>
      <w:divBdr>
        <w:top w:val="none" w:sz="0" w:space="0" w:color="auto"/>
        <w:left w:val="none" w:sz="0" w:space="0" w:color="auto"/>
        <w:bottom w:val="none" w:sz="0" w:space="0" w:color="auto"/>
        <w:right w:val="none" w:sz="0" w:space="0" w:color="auto"/>
      </w:divBdr>
    </w:div>
    <w:div w:id="898200932">
      <w:bodyDiv w:val="1"/>
      <w:marLeft w:val="0"/>
      <w:marRight w:val="0"/>
      <w:marTop w:val="0"/>
      <w:marBottom w:val="0"/>
      <w:divBdr>
        <w:top w:val="none" w:sz="0" w:space="0" w:color="auto"/>
        <w:left w:val="none" w:sz="0" w:space="0" w:color="auto"/>
        <w:bottom w:val="none" w:sz="0" w:space="0" w:color="auto"/>
        <w:right w:val="none" w:sz="0" w:space="0" w:color="auto"/>
      </w:divBdr>
    </w:div>
    <w:div w:id="1143543617">
      <w:bodyDiv w:val="1"/>
      <w:marLeft w:val="0"/>
      <w:marRight w:val="0"/>
      <w:marTop w:val="0"/>
      <w:marBottom w:val="0"/>
      <w:divBdr>
        <w:top w:val="none" w:sz="0" w:space="0" w:color="auto"/>
        <w:left w:val="none" w:sz="0" w:space="0" w:color="auto"/>
        <w:bottom w:val="none" w:sz="0" w:space="0" w:color="auto"/>
        <w:right w:val="none" w:sz="0" w:space="0" w:color="auto"/>
      </w:divBdr>
    </w:div>
    <w:div w:id="1385644511">
      <w:bodyDiv w:val="1"/>
      <w:marLeft w:val="0"/>
      <w:marRight w:val="0"/>
      <w:marTop w:val="0"/>
      <w:marBottom w:val="0"/>
      <w:divBdr>
        <w:top w:val="none" w:sz="0" w:space="0" w:color="auto"/>
        <w:left w:val="none" w:sz="0" w:space="0" w:color="auto"/>
        <w:bottom w:val="none" w:sz="0" w:space="0" w:color="auto"/>
        <w:right w:val="none" w:sz="0" w:space="0" w:color="auto"/>
      </w:divBdr>
    </w:div>
    <w:div w:id="1633629952">
      <w:bodyDiv w:val="1"/>
      <w:marLeft w:val="0"/>
      <w:marRight w:val="0"/>
      <w:marTop w:val="0"/>
      <w:marBottom w:val="0"/>
      <w:divBdr>
        <w:top w:val="none" w:sz="0" w:space="0" w:color="auto"/>
        <w:left w:val="none" w:sz="0" w:space="0" w:color="auto"/>
        <w:bottom w:val="none" w:sz="0" w:space="0" w:color="auto"/>
        <w:right w:val="none" w:sz="0" w:space="0" w:color="auto"/>
      </w:divBdr>
    </w:div>
    <w:div w:id="1893954500">
      <w:bodyDiv w:val="1"/>
      <w:marLeft w:val="0"/>
      <w:marRight w:val="0"/>
      <w:marTop w:val="0"/>
      <w:marBottom w:val="0"/>
      <w:divBdr>
        <w:top w:val="none" w:sz="0" w:space="0" w:color="auto"/>
        <w:left w:val="none" w:sz="0" w:space="0" w:color="auto"/>
        <w:bottom w:val="none" w:sz="0" w:space="0" w:color="auto"/>
        <w:right w:val="none" w:sz="0" w:space="0" w:color="auto"/>
      </w:divBdr>
    </w:div>
    <w:div w:id="19549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ulderfriendsmeeting.org/ipc-right-relationsh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7</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39</cp:revision>
  <cp:lastPrinted>2014-07-11T01:22:00Z</cp:lastPrinted>
  <dcterms:created xsi:type="dcterms:W3CDTF">2014-07-07T16:48:00Z</dcterms:created>
  <dcterms:modified xsi:type="dcterms:W3CDTF">2014-07-12T00:19:00Z</dcterms:modified>
</cp:coreProperties>
</file>